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ascii="Calibri" w:hAnsi="Calibri" w:cs="Calibri"/>
          <w:i w:val="0"/>
          <w:iCs w:val="0"/>
          <w:caps w:val="0"/>
          <w:color w:val="444444"/>
          <w:spacing w:val="0"/>
          <w:sz w:val="21"/>
          <w:szCs w:val="21"/>
        </w:rPr>
      </w:pPr>
      <w:r>
        <w:rPr>
          <w:rStyle w:val="5"/>
          <w:rFonts w:hint="eastAsia" w:ascii="宋体" w:hAnsi="宋体" w:eastAsia="宋体" w:cs="宋体"/>
          <w:b/>
          <w:bCs/>
          <w:i w:val="0"/>
          <w:iCs w:val="0"/>
          <w:caps w:val="0"/>
          <w:color w:val="444444"/>
          <w:spacing w:val="0"/>
          <w:kern w:val="0"/>
          <w:sz w:val="24"/>
          <w:szCs w:val="24"/>
          <w:bdr w:val="none" w:color="auto" w:sz="0" w:space="0"/>
          <w:shd w:val="clear" w:fill="FFFFFF"/>
          <w:lang w:val="en-US" w:eastAsia="zh-CN" w:bidi="ar"/>
        </w:rPr>
        <w:t>一、课程信息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360" w:lineRule="atLeast"/>
        <w:ind w:left="0" w:right="0" w:firstLine="420"/>
        <w:jc w:val="center"/>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1"/>
          <w:szCs w:val="21"/>
          <w:bdr w:val="none" w:color="auto" w:sz="0" w:space="0"/>
          <w:shd w:val="clear" w:fill="FFFFFF"/>
          <w:lang w:val="en-US" w:eastAsia="zh-CN" w:bidi="ar"/>
        </w:rPr>
        <w:t>表1 课程信息表</w:t>
      </w:r>
    </w:p>
    <w:tbl>
      <w:tblPr>
        <w:tblW w:w="8524" w:type="dxa"/>
        <w:jc w:val="center"/>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77"/>
        <w:gridCol w:w="2671"/>
        <w:gridCol w:w="2088"/>
        <w:gridCol w:w="2588"/>
      </w:tblGrid>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1177"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课程名称</w:t>
            </w:r>
          </w:p>
        </w:tc>
        <w:tc>
          <w:tcPr>
            <w:tcW w:w="2671"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思想道德与法治</w:t>
            </w:r>
          </w:p>
        </w:tc>
        <w:tc>
          <w:tcPr>
            <w:tcW w:w="208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开课院部</w:t>
            </w:r>
          </w:p>
        </w:tc>
        <w:tc>
          <w:tcPr>
            <w:tcW w:w="258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全校所有二级学院</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77"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课程代码</w:t>
            </w:r>
          </w:p>
        </w:tc>
        <w:tc>
          <w:tcPr>
            <w:tcW w:w="2671"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1202005、1202006</w:t>
            </w:r>
          </w:p>
        </w:tc>
        <w:tc>
          <w:tcPr>
            <w:tcW w:w="208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考核性质</w:t>
            </w:r>
          </w:p>
        </w:tc>
        <w:tc>
          <w:tcPr>
            <w:tcW w:w="258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考试</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77"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前导课程</w:t>
            </w:r>
          </w:p>
        </w:tc>
        <w:tc>
          <w:tcPr>
            <w:tcW w:w="2671" w:type="dxa"/>
            <w:tcBorders>
              <w:top w:val="nil"/>
              <w:left w:val="nil"/>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center"/>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经济与生活、哲学与人生</w:t>
            </w:r>
          </w:p>
        </w:tc>
        <w:tc>
          <w:tcPr>
            <w:tcW w:w="208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后续课程</w:t>
            </w:r>
          </w:p>
        </w:tc>
        <w:tc>
          <w:tcPr>
            <w:tcW w:w="258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毛泽东思想和中国特色社会主义理论体系概论</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77"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课程性质</w:t>
            </w:r>
          </w:p>
        </w:tc>
        <w:tc>
          <w:tcPr>
            <w:tcW w:w="2671"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公共必修课</w:t>
            </w:r>
          </w:p>
        </w:tc>
        <w:tc>
          <w:tcPr>
            <w:tcW w:w="208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开设学期</w:t>
            </w:r>
          </w:p>
        </w:tc>
        <w:tc>
          <w:tcPr>
            <w:tcW w:w="258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第一学年</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566" w:hRule="atLeast"/>
          <w:jc w:val="center"/>
        </w:trPr>
        <w:tc>
          <w:tcPr>
            <w:tcW w:w="1177"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总学时</w:t>
            </w:r>
          </w:p>
        </w:tc>
        <w:tc>
          <w:tcPr>
            <w:tcW w:w="2671"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54学时</w:t>
            </w:r>
          </w:p>
        </w:tc>
        <w:tc>
          <w:tcPr>
            <w:tcW w:w="208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学分</w:t>
            </w:r>
          </w:p>
        </w:tc>
        <w:tc>
          <w:tcPr>
            <w:tcW w:w="258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3学分</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1177"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适用专业</w:t>
            </w:r>
          </w:p>
        </w:tc>
        <w:tc>
          <w:tcPr>
            <w:tcW w:w="7347" w:type="dxa"/>
            <w:gridSpan w:val="3"/>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适用于高职高专各专业的学生</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Style w:val="5"/>
          <w:rFonts w:hint="eastAsia" w:ascii="宋体" w:hAnsi="宋体" w:eastAsia="宋体" w:cs="宋体"/>
          <w:b/>
          <w:bCs/>
          <w:i w:val="0"/>
          <w:iCs w:val="0"/>
          <w:caps w:val="0"/>
          <w:color w:val="444444"/>
          <w:spacing w:val="0"/>
          <w:kern w:val="0"/>
          <w:sz w:val="24"/>
          <w:szCs w:val="24"/>
          <w:bdr w:val="none" w:color="auto" w:sz="0" w:space="0"/>
          <w:shd w:val="clear" w:fill="FFFFFF"/>
          <w:lang w:val="en-US" w:eastAsia="zh-CN" w:bidi="ar"/>
        </w:rPr>
        <w:t>二、课程性质与任务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444444"/>
          <w:spacing w:val="0"/>
          <w:sz w:val="21"/>
          <w:szCs w:val="21"/>
        </w:rPr>
      </w:pPr>
      <w:r>
        <w:rPr>
          <w:rFonts w:hint="default" w:ascii="Calibri" w:hAnsi="Calibri" w:cs="Calibri" w:eastAsiaTheme="minorEastAsia"/>
          <w:i w:val="0"/>
          <w:iCs w:val="0"/>
          <w:caps w:val="0"/>
          <w:color w:val="444444"/>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课程性质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思想道德与法治》课程是教育部规定的高等学校学生各专业的必修课程，是一门融思想性、政治性、科学性、理论性、实践性于一体的思想政治理论课程。课程以社会主义核心价值体系为主线，以理想信念教育为核心，以爱国主义教育为重点，对学生进行人生观、价值观、道德观和法制观教育。通过本门课的学习</w:t>
      </w:r>
      <w:r>
        <w:rPr>
          <w:rFonts w:hint="default" w:ascii="Calibri" w:hAnsi="Calibri" w:eastAsia="宋体" w:cs="Calibri"/>
          <w:i w:val="0"/>
          <w:iCs w:val="0"/>
          <w:caps w:val="0"/>
          <w:color w:val="444444"/>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学生能提高学习、交往、职业规划、实践法律规范等方面的能力，尽快适应大学生活，合理解决各种困惑和苦恼，加强自身的思想道德修养，提高法制观念，培养法律意识，为三年的高职学习和生活打下良好的基础，更为未来较好地适应社会生活和取得良好发展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444444"/>
          <w:spacing w:val="0"/>
          <w:sz w:val="21"/>
          <w:szCs w:val="21"/>
        </w:rPr>
      </w:pPr>
      <w:r>
        <w:rPr>
          <w:rFonts w:hint="default" w:ascii="Calibri" w:hAnsi="Calibri" w:eastAsia="宋体" w:cs="Calibri"/>
          <w:i w:val="0"/>
          <w:iCs w:val="0"/>
          <w:caps w:val="0"/>
          <w:color w:val="444444"/>
          <w:spacing w:val="0"/>
          <w:kern w:val="0"/>
          <w:sz w:val="24"/>
          <w:szCs w:val="24"/>
          <w:bdr w:val="none" w:color="auto" w:sz="0" w:space="0"/>
          <w:shd w:val="clear" w:fill="FFFFFF"/>
          <w:lang w:val="en-US" w:eastAsia="zh-CN" w:bidi="ar"/>
        </w:rPr>
        <w:t>2.</w:t>
      </w: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课程任务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学习这门课程的主要目的是从当代大学生面临和关心的实际问题出发，以正确的人生观、价值观、道德观和法制观教育为主线，通过理论学习和实践体验，帮助大学生形成崇高的理想信念，弘扬伟大的爱国主义精神，确立正确的人生观和价值观，牢固树立社会主义核心价值观，培养良好的思想道德素质和法律素质，进一步提高分辨是非、善恶、美丑和加强自我修养的能力，为逐渐成为德、智、体、美、劳全面发展的中国特色社会主义伟大事业的合格建设者和可靠接班人，打下扎实的思想道德和法律基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Style w:val="5"/>
          <w:rFonts w:hint="eastAsia" w:ascii="宋体" w:hAnsi="宋体" w:eastAsia="宋体" w:cs="宋体"/>
          <w:b/>
          <w:bCs/>
          <w:i w:val="0"/>
          <w:iCs w:val="0"/>
          <w:caps w:val="0"/>
          <w:color w:val="444444"/>
          <w:spacing w:val="0"/>
          <w:kern w:val="0"/>
          <w:sz w:val="24"/>
          <w:szCs w:val="24"/>
          <w:bdr w:val="none" w:color="auto" w:sz="0" w:space="0"/>
          <w:shd w:val="clear" w:fill="FFFFFF"/>
          <w:lang w:val="en-US" w:eastAsia="zh-CN" w:bidi="ar"/>
        </w:rPr>
        <w:t>三、课程设计思路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default" w:ascii="Calibri" w:hAnsi="Calibri" w:cs="Calibri" w:eastAsiaTheme="minorEastAsia"/>
          <w:i w:val="0"/>
          <w:iCs w:val="0"/>
          <w:caps w:val="0"/>
          <w:color w:val="444444"/>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课程设计注重与高职学生在高中教材中所学知识的衔接。根据高职学生身心发展特点，将思想道德、法治教育与学生的生活经验相结合，引导学生热爱青春、珍惜青春，形成积极、乐观、向上的生活态度，培养和发展学生的社会责任感、家国情怀等思想道德素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default" w:ascii="Calibri" w:hAnsi="Calibri" w:eastAsia="宋体" w:cs="Calibri"/>
          <w:i w:val="0"/>
          <w:iCs w:val="0"/>
          <w:caps w:val="0"/>
          <w:color w:val="444444"/>
          <w:spacing w:val="0"/>
          <w:kern w:val="0"/>
          <w:sz w:val="24"/>
          <w:szCs w:val="24"/>
          <w:bdr w:val="none" w:color="auto" w:sz="0" w:space="0"/>
          <w:shd w:val="clear" w:fill="FFFFFF"/>
          <w:lang w:val="en-US" w:eastAsia="zh-CN" w:bidi="ar"/>
        </w:rPr>
        <w:t>2</w:t>
      </w:r>
      <w:r>
        <w:rPr>
          <w:rFonts w:hint="default" w:ascii="Calibri" w:hAnsi="Calibri" w:cs="Calibri" w:eastAsiaTheme="minorEastAsia"/>
          <w:i w:val="0"/>
          <w:iCs w:val="0"/>
          <w:caps w:val="0"/>
          <w:color w:val="444444"/>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在整体设计上，课程做了较为系统的思考和安排，既关注道德教育与法治教育的各自特点，又关注两者的关联性，采用生活导入、情境再现、问题讨论、价值辨析、导航引领等方式，在融入和呈现方式上的探索是有益和有效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default" w:ascii="Calibri" w:hAnsi="Calibri" w:eastAsia="宋体" w:cs="Calibri"/>
          <w:i w:val="0"/>
          <w:iCs w:val="0"/>
          <w:caps w:val="0"/>
          <w:color w:val="444444"/>
          <w:spacing w:val="0"/>
          <w:kern w:val="0"/>
          <w:sz w:val="24"/>
          <w:szCs w:val="24"/>
          <w:bdr w:val="none" w:color="auto" w:sz="0" w:space="0"/>
          <w:shd w:val="clear" w:fill="FFFFFF"/>
          <w:lang w:val="en-US" w:eastAsia="zh-CN" w:bidi="ar"/>
        </w:rPr>
        <w:t>3</w:t>
      </w:r>
      <w:r>
        <w:rPr>
          <w:rFonts w:hint="default" w:ascii="Calibri" w:hAnsi="Calibri" w:cs="Calibri" w:eastAsiaTheme="minorEastAsia"/>
          <w:i w:val="0"/>
          <w:iCs w:val="0"/>
          <w:caps w:val="0"/>
          <w:color w:val="444444"/>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根据课程改革的理念和要求，对道德、法治进行融合的同时，又注意对心理健康和国情等领域内容进行有机整合，在结构上不断研究和调整，进一步优化教育内容，较好实现教材的纵向衔接、横向贯通、螺旋上升的特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default" w:ascii="Calibri" w:hAnsi="Calibri" w:eastAsia="宋体" w:cs="Calibri"/>
          <w:i w:val="0"/>
          <w:iCs w:val="0"/>
          <w:caps w:val="0"/>
          <w:color w:val="444444"/>
          <w:spacing w:val="0"/>
          <w:kern w:val="0"/>
          <w:sz w:val="24"/>
          <w:szCs w:val="24"/>
          <w:bdr w:val="none" w:color="auto" w:sz="0" w:space="0"/>
          <w:shd w:val="clear" w:fill="FFFFFF"/>
          <w:lang w:val="en-US" w:eastAsia="zh-CN" w:bidi="ar"/>
        </w:rPr>
        <w:t>4</w:t>
      </w:r>
      <w:r>
        <w:rPr>
          <w:rFonts w:hint="default" w:ascii="Calibri" w:hAnsi="Calibri" w:cs="Calibri" w:eastAsiaTheme="minorEastAsia"/>
          <w:i w:val="0"/>
          <w:iCs w:val="0"/>
          <w:caps w:val="0"/>
          <w:color w:val="444444"/>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选择当前大学生关心的、具有教育意义的现实问题和典型事例作为素材，引导学生在真实的生活情境中学习，将对矛盾冲突的认识、辨析作为道德价值观形成与发展的必要环节和重要过程。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default" w:ascii="Calibri" w:hAnsi="Calibri" w:eastAsia="宋体" w:cs="Calibri"/>
          <w:i w:val="0"/>
          <w:iCs w:val="0"/>
          <w:caps w:val="0"/>
          <w:color w:val="444444"/>
          <w:spacing w:val="0"/>
          <w:kern w:val="0"/>
          <w:sz w:val="24"/>
          <w:szCs w:val="24"/>
          <w:bdr w:val="none" w:color="auto" w:sz="0" w:space="0"/>
          <w:shd w:val="clear" w:fill="FFFFFF"/>
          <w:lang w:val="en-US" w:eastAsia="zh-CN" w:bidi="ar"/>
        </w:rPr>
        <w:t>5</w:t>
      </w:r>
      <w:r>
        <w:rPr>
          <w:rFonts w:hint="default" w:ascii="Calibri" w:hAnsi="Calibri" w:cs="Calibri" w:eastAsiaTheme="minorEastAsia"/>
          <w:i w:val="0"/>
          <w:iCs w:val="0"/>
          <w:caps w:val="0"/>
          <w:color w:val="444444"/>
          <w:spacing w:val="0"/>
          <w:kern w:val="0"/>
          <w:sz w:val="24"/>
          <w:szCs w:val="24"/>
          <w:bdr w:val="none" w:color="auto" w:sz="0" w:space="0"/>
          <w:shd w:val="clear" w:fill="FFFFFF"/>
          <w:lang w:val="en-US" w:eastAsia="zh-CN" w:bidi="ar"/>
        </w:rPr>
        <w:t>.</w:t>
      </w: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本教材在《思想道德修养与法律基础（2018年版）》基础上修订形成，此次教材修订的总体思路是：以习近平新时代中国特色社会主义思想为指导，充分体现习近平总书记关于培养担当民族复兴大任时代新人的系列重要论述精神，有机融入党的百年奋斗历程中相关重要育人元素，积极进行教材话语创新和形式创新，进一步增强教材的时代性、思想性和可读性。教材修订将重点确定在进一步融入新思想、反映新实践、回应新需求、探索新形式，在全书章结构不变的情况下，对章内节目结构据需调整，使更完善。修改后的《思想道德与法治》（</w:t>
      </w:r>
      <w:r>
        <w:rPr>
          <w:rFonts w:hint="default" w:ascii="Calibri" w:hAnsi="Calibri" w:eastAsia="宋体" w:cs="Calibri"/>
          <w:i w:val="0"/>
          <w:iCs w:val="0"/>
          <w:caps w:val="0"/>
          <w:color w:val="444444"/>
          <w:spacing w:val="0"/>
          <w:kern w:val="0"/>
          <w:sz w:val="24"/>
          <w:szCs w:val="24"/>
          <w:bdr w:val="none" w:color="auto" w:sz="0" w:space="0"/>
          <w:shd w:val="clear" w:fill="FFFFFF"/>
          <w:lang w:val="en-US" w:eastAsia="zh-CN" w:bidi="ar"/>
        </w:rPr>
        <w:t>2021</w:t>
      </w: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版）充分体现党的理论创新成果、新时代中国特色社会主义建设的新进展，以正确的价值导向、鲜明的青春气息为师生所喜闻乐见。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Style w:val="5"/>
          <w:rFonts w:hint="eastAsia" w:ascii="宋体" w:hAnsi="宋体" w:eastAsia="宋体" w:cs="宋体"/>
          <w:b/>
          <w:bCs/>
          <w:i w:val="0"/>
          <w:iCs w:val="0"/>
          <w:caps w:val="0"/>
          <w:color w:val="444444"/>
          <w:spacing w:val="0"/>
          <w:kern w:val="0"/>
          <w:sz w:val="24"/>
          <w:szCs w:val="24"/>
          <w:bdr w:val="none" w:color="auto" w:sz="0" w:space="0"/>
          <w:shd w:val="clear" w:fill="FFFFFF"/>
          <w:lang w:val="en-US" w:eastAsia="zh-CN" w:bidi="ar"/>
        </w:rPr>
        <w:t>四、课程目标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本课程是中宣部、教育部规定的高校思想政治理论系列课程之一。本课程的主要目标是综合运用马克思主义的基本立场、观点和方法，以思想政治教育、道德教育和法治教育为基本内容，以“回答大学生成长成才所关心和遇到的实际问题”为切入点，教育引导学生加强法律观念和法律意识，加强自身道德修养和提高思想道德素质，培养学生爱岗、敬业、爱国、诚信、友善等道德素质和行为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1、认知目标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引导大学生完善四种认识：认识社会、高校、职业和自己。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（1）理解和掌握高职学习的特点与方法；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（2）明确理想信念对大学生成长成才的意义作用；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（3）明确爱国主义是中华民族的一面旗帜，理解和掌握做忠诚的爱国者是大学生的最基本要求；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（4）理解人生目的和人生态度、人生价值的内涵及评价标准，树立正确的人生观；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（5）明确公民道德和职业道德的基本规范，掌握加强职业道德规范的基本途径与方法；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（6）了解法律的本质，学习法律知识的意义。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（7）掌握我国主要实体法的基本原则和主要内容。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2、能力目标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学会四种技能：如何学习、如何做人、如何做事和如何交往。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（1）能用正确的学习方法进行大学阶段的学习；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（2）能用人际交往的原则和艺术正确处理人际关系，更好地融入集体。</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（3）能用心理健康标准判断和分析自己与他人的心理状态，用心理调适方法调节自己的心态。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（4）能用正确的是非观和良好的道德标准判断、约束自己和他人的言行；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（5）能用基本职业道德规范提炼本专业岗位的职业道德规范，做好在校期间的训练和准备；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（6）能用正确的人生观指导和设计自己的人生，并做好三年大学规划，努力实践；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（7）通过对热点法律问题的讨论，初步具备以案说法的能力，培养和形成法治意识。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3、素质目标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增强学生的思想道德和法律意识，提高学生思想道德和法律素质。学习和掌握法律基本知识是构成大学生素质的基础；通过基本知识的学习形成良好的思想道德行为习惯和正确的法律观念，这是大学生素质形成的核心和关键；运用知识的能力则是学生分析问题、解决问题的程度和水平，从而提高学生的思想、政治、道德、法制观念和心理素质，把学生培养成“有理想、有道德、有文化、有纪律”的社会主义事业建设者和接班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284" w:lineRule="atLeast"/>
        <w:ind w:left="0" w:right="0" w:firstLine="420"/>
        <w:jc w:val="both"/>
        <w:rPr>
          <w:rFonts w:hint="default" w:ascii="Calibri" w:hAnsi="Calibri" w:cs="Calibri"/>
          <w:i w:val="0"/>
          <w:iCs w:val="0"/>
          <w:caps w:val="0"/>
          <w:color w:val="444444"/>
          <w:spacing w:val="0"/>
          <w:sz w:val="21"/>
          <w:szCs w:val="21"/>
        </w:rPr>
      </w:pPr>
      <w:r>
        <w:rPr>
          <w:rStyle w:val="5"/>
          <w:rFonts w:hint="eastAsia" w:ascii="宋体" w:hAnsi="宋体" w:eastAsia="宋体" w:cs="宋体"/>
          <w:b/>
          <w:bCs/>
          <w:i w:val="0"/>
          <w:iCs w:val="0"/>
          <w:caps w:val="0"/>
          <w:color w:val="444444"/>
          <w:spacing w:val="0"/>
          <w:kern w:val="0"/>
          <w:sz w:val="24"/>
          <w:szCs w:val="24"/>
          <w:bdr w:val="none" w:color="auto" w:sz="0" w:space="0"/>
          <w:shd w:val="clear" w:fill="FFFFFF"/>
          <w:lang w:val="en-US" w:eastAsia="zh-CN" w:bidi="ar"/>
        </w:rPr>
        <w:t>五、教学内容与学时安排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0" w:afterAutospacing="0" w:line="284" w:lineRule="atLeast"/>
        <w:ind w:left="0" w:right="0" w:firstLine="420"/>
        <w:jc w:val="center"/>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表2 教学内容、目标、课时分配表</w:t>
      </w:r>
    </w:p>
    <w:tbl>
      <w:tblPr>
        <w:tblW w:w="8877" w:type="dxa"/>
        <w:jc w:val="center"/>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536"/>
        <w:gridCol w:w="638"/>
        <w:gridCol w:w="1204"/>
        <w:gridCol w:w="2041"/>
        <w:gridCol w:w="1599"/>
        <w:gridCol w:w="1704"/>
        <w:gridCol w:w="563"/>
        <w:gridCol w:w="592"/>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38" w:hRule="atLeast"/>
          <w:jc w:val="center"/>
        </w:trPr>
        <w:tc>
          <w:tcPr>
            <w:tcW w:w="536" w:type="dxa"/>
            <w:vMerge w:val="restart"/>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4"/>
                <w:szCs w:val="24"/>
                <w:bdr w:val="none" w:color="auto" w:sz="0" w:space="0"/>
                <w:lang w:val="en-US" w:eastAsia="zh-CN" w:bidi="ar"/>
              </w:rPr>
              <w:t>序号</w:t>
            </w:r>
          </w:p>
        </w:tc>
        <w:tc>
          <w:tcPr>
            <w:tcW w:w="638" w:type="dxa"/>
            <w:vMerge w:val="restart"/>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left"/>
              <w:rPr>
                <w:rFonts w:hint="default" w:ascii="Calibri" w:hAnsi="Calibri" w:cs="Calibri"/>
                <w:sz w:val="21"/>
                <w:szCs w:val="21"/>
              </w:rPr>
            </w:pPr>
            <w:r>
              <w:rPr>
                <w:rFonts w:hint="eastAsia" w:ascii="宋体" w:hAnsi="宋体" w:eastAsia="宋体" w:cs="宋体"/>
                <w:i w:val="0"/>
                <w:iCs w:val="0"/>
                <w:caps w:val="0"/>
                <w:color w:val="444444"/>
                <w:spacing w:val="0"/>
                <w:kern w:val="0"/>
                <w:sz w:val="24"/>
                <w:szCs w:val="24"/>
                <w:bdr w:val="none" w:color="auto" w:sz="0" w:space="0"/>
                <w:lang w:val="en-US" w:eastAsia="zh-CN" w:bidi="ar"/>
              </w:rPr>
              <w:t>学期</w:t>
            </w:r>
          </w:p>
        </w:tc>
        <w:tc>
          <w:tcPr>
            <w:tcW w:w="1204" w:type="dxa"/>
            <w:vMerge w:val="restart"/>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4"/>
                <w:szCs w:val="24"/>
                <w:bdr w:val="none" w:color="auto" w:sz="0" w:space="0"/>
                <w:lang w:val="en-US" w:eastAsia="zh-CN" w:bidi="ar"/>
              </w:rPr>
              <w:t>教学内容</w:t>
            </w:r>
          </w:p>
        </w:tc>
        <w:tc>
          <w:tcPr>
            <w:tcW w:w="5344" w:type="dxa"/>
            <w:gridSpan w:val="3"/>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4"/>
                <w:szCs w:val="24"/>
                <w:bdr w:val="none" w:color="auto" w:sz="0" w:space="0"/>
                <w:lang w:val="en-US" w:eastAsia="zh-CN" w:bidi="ar"/>
              </w:rPr>
              <w:t>教学目标</w:t>
            </w:r>
          </w:p>
        </w:tc>
        <w:tc>
          <w:tcPr>
            <w:tcW w:w="563" w:type="dxa"/>
            <w:vMerge w:val="restart"/>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4"/>
                <w:szCs w:val="24"/>
                <w:bdr w:val="none" w:color="auto" w:sz="0" w:space="0"/>
                <w:lang w:val="en-US" w:eastAsia="zh-CN" w:bidi="ar"/>
              </w:rPr>
              <w:t>理论学时</w:t>
            </w:r>
          </w:p>
        </w:tc>
        <w:tc>
          <w:tcPr>
            <w:tcW w:w="592" w:type="dxa"/>
            <w:vMerge w:val="restart"/>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4"/>
                <w:szCs w:val="24"/>
                <w:bdr w:val="none" w:color="auto" w:sz="0" w:space="0"/>
                <w:lang w:val="en-US" w:eastAsia="zh-CN" w:bidi="ar"/>
              </w:rPr>
              <w:t>实践学时</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1264" w:hRule="atLeast"/>
          <w:jc w:val="center"/>
        </w:trPr>
        <w:tc>
          <w:tcPr>
            <w:tcW w:w="536"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44444"/>
                <w:spacing w:val="0"/>
                <w:sz w:val="20"/>
                <w:szCs w:val="20"/>
              </w:rPr>
            </w:pPr>
          </w:p>
        </w:tc>
        <w:tc>
          <w:tcPr>
            <w:tcW w:w="638"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44444"/>
                <w:spacing w:val="0"/>
                <w:sz w:val="20"/>
                <w:szCs w:val="20"/>
              </w:rPr>
            </w:pPr>
          </w:p>
        </w:tc>
        <w:tc>
          <w:tcPr>
            <w:tcW w:w="1204"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44444"/>
                <w:spacing w:val="0"/>
                <w:sz w:val="20"/>
                <w:szCs w:val="20"/>
              </w:rPr>
            </w:pPr>
          </w:p>
        </w:tc>
        <w:tc>
          <w:tcPr>
            <w:tcW w:w="2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知识目标</w:t>
            </w:r>
          </w:p>
        </w:tc>
        <w:tc>
          <w:tcPr>
            <w:tcW w:w="1599"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能力目标</w:t>
            </w:r>
          </w:p>
        </w:tc>
        <w:tc>
          <w:tcPr>
            <w:tcW w:w="170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素质目标</w:t>
            </w:r>
          </w:p>
        </w:tc>
        <w:tc>
          <w:tcPr>
            <w:tcW w:w="563"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44444"/>
                <w:spacing w:val="0"/>
                <w:sz w:val="20"/>
                <w:szCs w:val="20"/>
              </w:rPr>
            </w:pPr>
          </w:p>
        </w:tc>
        <w:tc>
          <w:tcPr>
            <w:tcW w:w="592"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44444"/>
                <w:spacing w:val="0"/>
                <w:sz w:val="20"/>
                <w:szCs w:val="20"/>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2546" w:hRule="atLeast"/>
          <w:jc w:val="center"/>
        </w:trPr>
        <w:tc>
          <w:tcPr>
            <w:tcW w:w="5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1</w:t>
            </w:r>
          </w:p>
        </w:tc>
        <w:tc>
          <w:tcPr>
            <w:tcW w:w="638"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第一学期</w:t>
            </w:r>
          </w:p>
        </w:tc>
        <w:tc>
          <w:tcPr>
            <w:tcW w:w="120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绪论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担当复兴大任成就时代新人</w:t>
            </w:r>
          </w:p>
        </w:tc>
        <w:tc>
          <w:tcPr>
            <w:tcW w:w="2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了解：</w:t>
            </w:r>
            <w:r>
              <w:rPr>
                <w:rFonts w:hint="eastAsia" w:ascii="宋体" w:hAnsi="宋体" w:eastAsia="宋体" w:cs="宋体"/>
                <w:i w:val="0"/>
                <w:iCs w:val="0"/>
                <w:caps w:val="0"/>
                <w:color w:val="444444"/>
                <w:spacing w:val="0"/>
                <w:kern w:val="0"/>
                <w:sz w:val="21"/>
                <w:szCs w:val="21"/>
                <w:bdr w:val="none" w:color="auto" w:sz="0" w:space="0"/>
                <w:lang w:val="en-US" w:eastAsia="zh-CN" w:bidi="ar"/>
              </w:rPr>
              <w:t>中国发展的新方位，中国特色社会主义进入了新时代。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理解：</w:t>
            </w:r>
            <w:r>
              <w:rPr>
                <w:rFonts w:hint="eastAsia" w:ascii="宋体" w:hAnsi="宋体" w:eastAsia="宋体" w:cs="宋体"/>
                <w:i w:val="0"/>
                <w:iCs w:val="0"/>
                <w:caps w:val="0"/>
                <w:color w:val="444444"/>
                <w:spacing w:val="4"/>
                <w:kern w:val="0"/>
                <w:sz w:val="20"/>
                <w:szCs w:val="20"/>
                <w:bdr w:val="none" w:color="auto" w:sz="0" w:space="0"/>
                <w:lang w:val="en-US" w:eastAsia="zh-CN" w:bidi="ar"/>
              </w:rPr>
              <w:t>新时代的重大意义和丰富内涵</w:t>
            </w:r>
            <w:r>
              <w:rPr>
                <w:rFonts w:hint="eastAsia" w:ascii="宋体" w:hAnsi="宋体" w:eastAsia="宋体" w:cs="宋体"/>
                <w:i w:val="0"/>
                <w:iCs w:val="0"/>
                <w:caps w:val="0"/>
                <w:color w:val="444444"/>
                <w:spacing w:val="-175"/>
                <w:kern w:val="0"/>
                <w:sz w:val="20"/>
                <w:szCs w:val="20"/>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掌握：</w:t>
            </w:r>
            <w:r>
              <w:rPr>
                <w:rFonts w:hint="eastAsia" w:ascii="宋体" w:hAnsi="宋体" w:eastAsia="宋体" w:cs="宋体"/>
                <w:i w:val="0"/>
                <w:iCs w:val="0"/>
                <w:caps w:val="0"/>
                <w:color w:val="444444"/>
                <w:spacing w:val="0"/>
                <w:kern w:val="0"/>
                <w:sz w:val="21"/>
                <w:szCs w:val="21"/>
                <w:bdr w:val="none" w:color="auto" w:sz="0" w:space="0"/>
                <w:lang w:val="en-US" w:eastAsia="zh-CN" w:bidi="ar"/>
              </w:rPr>
              <w:t>时代新人肩负的历史使命和时代责任。</w:t>
            </w:r>
          </w:p>
        </w:tc>
        <w:tc>
          <w:tcPr>
            <w:tcW w:w="1599"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培养学生对本课程的兴趣，明确</w:t>
            </w:r>
            <w:r>
              <w:rPr>
                <w:rFonts w:hint="eastAsia" w:ascii="宋体" w:hAnsi="宋体" w:eastAsia="宋体" w:cs="宋体"/>
                <w:i w:val="0"/>
                <w:iCs w:val="0"/>
                <w:caps w:val="0"/>
                <w:color w:val="444444"/>
                <w:spacing w:val="-15"/>
                <w:kern w:val="0"/>
                <w:sz w:val="20"/>
                <w:szCs w:val="20"/>
                <w:bdr w:val="none" w:color="auto" w:sz="0" w:space="0"/>
                <w:lang w:val="en-US" w:eastAsia="zh-CN" w:bidi="ar"/>
              </w:rPr>
              <w:t>如何做立大志、明大德、成大才、担大任的时代新人</w:t>
            </w:r>
            <w:r>
              <w:rPr>
                <w:rFonts w:hint="eastAsia" w:ascii="宋体" w:hAnsi="宋体" w:eastAsia="宋体" w:cs="宋体"/>
                <w:i w:val="0"/>
                <w:iCs w:val="0"/>
                <w:caps w:val="0"/>
                <w:color w:val="444444"/>
                <w:spacing w:val="-175"/>
                <w:kern w:val="0"/>
                <w:sz w:val="20"/>
                <w:szCs w:val="20"/>
                <w:bdr w:val="none" w:color="auto" w:sz="0" w:space="0"/>
                <w:lang w:val="en-US" w:eastAsia="zh-CN" w:bidi="ar"/>
              </w:rPr>
              <w:t>。</w:t>
            </w:r>
          </w:p>
        </w:tc>
        <w:tc>
          <w:tcPr>
            <w:tcW w:w="170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明确学习“思想道德与法治”课的重要意义，</w:t>
            </w:r>
            <w:r>
              <w:rPr>
                <w:rFonts w:hint="eastAsia" w:ascii="宋体" w:hAnsi="宋体" w:eastAsia="宋体" w:cs="宋体"/>
                <w:i w:val="0"/>
                <w:iCs w:val="0"/>
                <w:caps/>
                <w:color w:val="444444"/>
                <w:spacing w:val="0"/>
                <w:kern w:val="0"/>
                <w:sz w:val="21"/>
                <w:szCs w:val="21"/>
                <w:bdr w:val="none" w:color="auto" w:sz="0" w:space="0"/>
                <w:lang w:val="en-US" w:eastAsia="zh-CN" w:bidi="ar"/>
              </w:rPr>
              <w:t>运用正确的方法提高</w:t>
            </w:r>
            <w:r>
              <w:rPr>
                <w:rFonts w:hint="eastAsia" w:ascii="宋体" w:hAnsi="宋体" w:eastAsia="宋体" w:cs="宋体"/>
                <w:i w:val="0"/>
                <w:iCs w:val="0"/>
                <w:caps w:val="0"/>
                <w:color w:val="444444"/>
                <w:spacing w:val="4"/>
                <w:kern w:val="0"/>
                <w:sz w:val="20"/>
                <w:szCs w:val="20"/>
                <w:bdr w:val="none" w:color="auto" w:sz="0" w:space="0"/>
                <w:lang w:val="en-US" w:eastAsia="zh-CN" w:bidi="ar"/>
              </w:rPr>
              <w:t>思想道德素质与法治素养。</w:t>
            </w:r>
          </w:p>
        </w:tc>
        <w:tc>
          <w:tcPr>
            <w:tcW w:w="56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2</w:t>
            </w:r>
          </w:p>
        </w:tc>
        <w:tc>
          <w:tcPr>
            <w:tcW w:w="59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15" w:hRule="atLeast"/>
          <w:jc w:val="center"/>
        </w:trPr>
        <w:tc>
          <w:tcPr>
            <w:tcW w:w="5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2</w:t>
            </w:r>
          </w:p>
        </w:tc>
        <w:tc>
          <w:tcPr>
            <w:tcW w:w="638"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44444"/>
                <w:spacing w:val="0"/>
                <w:sz w:val="20"/>
                <w:szCs w:val="20"/>
              </w:rPr>
            </w:pPr>
          </w:p>
        </w:tc>
        <w:tc>
          <w:tcPr>
            <w:tcW w:w="120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第一章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领悟人生真谛把握人生方向</w:t>
            </w:r>
          </w:p>
        </w:tc>
        <w:tc>
          <w:tcPr>
            <w:tcW w:w="2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了解：</w:t>
            </w:r>
            <w:r>
              <w:rPr>
                <w:rFonts w:hint="eastAsia" w:ascii="宋体" w:hAnsi="宋体" w:eastAsia="宋体" w:cs="宋体"/>
                <w:i w:val="0"/>
                <w:iCs w:val="0"/>
                <w:caps w:val="0"/>
                <w:color w:val="444444"/>
                <w:spacing w:val="-9"/>
                <w:kern w:val="0"/>
                <w:sz w:val="21"/>
                <w:szCs w:val="21"/>
                <w:bdr w:val="none" w:color="auto" w:sz="0" w:space="0"/>
                <w:lang w:val="en-US" w:eastAsia="zh-CN" w:bidi="ar"/>
              </w:rPr>
              <w:t>科学认识</w:t>
            </w:r>
            <w:r>
              <w:rPr>
                <w:rFonts w:hint="default" w:ascii="Calibri" w:hAnsi="Calibri" w:cs="Calibri" w:eastAsiaTheme="minorEastAsia"/>
                <w:i w:val="0"/>
                <w:iCs w:val="0"/>
                <w:caps w:val="0"/>
                <w:color w:val="444444"/>
                <w:spacing w:val="9"/>
                <w:kern w:val="0"/>
                <w:sz w:val="21"/>
                <w:szCs w:val="21"/>
                <w:bdr w:val="none" w:color="auto" w:sz="0" w:space="0"/>
                <w:lang w:val="en-US" w:eastAsia="zh-CN" w:bidi="ar"/>
              </w:rPr>
              <w:t>“</w:t>
            </w:r>
            <w:r>
              <w:rPr>
                <w:rFonts w:hint="eastAsia" w:ascii="宋体" w:hAnsi="宋体" w:eastAsia="宋体" w:cs="宋体"/>
                <w:i w:val="0"/>
                <w:iCs w:val="0"/>
                <w:caps w:val="0"/>
                <w:color w:val="444444"/>
                <w:spacing w:val="9"/>
                <w:kern w:val="0"/>
                <w:sz w:val="21"/>
                <w:szCs w:val="21"/>
                <w:bdr w:val="none" w:color="auto" w:sz="0" w:space="0"/>
                <w:lang w:val="en-US" w:eastAsia="zh-CN" w:bidi="ar"/>
              </w:rPr>
              <w:t>人的本质</w:t>
            </w:r>
            <w:r>
              <w:rPr>
                <w:rFonts w:hint="default" w:ascii="Calibri" w:hAnsi="Calibri" w:cs="Calibri" w:eastAsiaTheme="minorEastAsia"/>
                <w:i w:val="0"/>
                <w:iCs w:val="0"/>
                <w:caps w:val="0"/>
                <w:color w:val="444444"/>
                <w:spacing w:val="-202"/>
                <w:kern w:val="0"/>
                <w:sz w:val="21"/>
                <w:szCs w:val="21"/>
                <w:bdr w:val="none" w:color="auto" w:sz="0" w:space="0"/>
                <w:lang w:val="en-US" w:eastAsia="zh-CN" w:bidi="ar"/>
              </w:rPr>
              <w:t>”</w:t>
            </w:r>
            <w:r>
              <w:rPr>
                <w:rFonts w:hint="default" w:ascii="Calibri" w:hAnsi="Calibri" w:cs="Calibri" w:eastAsiaTheme="minorEastAsia"/>
                <w:i w:val="0"/>
                <w:iCs w:val="0"/>
                <w:caps w:val="0"/>
                <w:color w:val="444444"/>
                <w:spacing w:val="9"/>
                <w:kern w:val="0"/>
                <w:sz w:val="21"/>
                <w:szCs w:val="21"/>
                <w:bdr w:val="none" w:color="auto" w:sz="0" w:space="0"/>
                <w:lang w:val="en-US" w:eastAsia="zh-CN" w:bidi="ar"/>
              </w:rPr>
              <w:t>“</w:t>
            </w:r>
            <w:r>
              <w:rPr>
                <w:rFonts w:hint="eastAsia" w:ascii="宋体" w:hAnsi="宋体" w:eastAsia="宋体" w:cs="宋体"/>
                <w:i w:val="0"/>
                <w:iCs w:val="0"/>
                <w:caps w:val="0"/>
                <w:color w:val="444444"/>
                <w:spacing w:val="9"/>
                <w:kern w:val="0"/>
                <w:sz w:val="21"/>
                <w:szCs w:val="21"/>
                <w:bdr w:val="none" w:color="auto" w:sz="0" w:space="0"/>
                <w:lang w:val="en-US" w:eastAsia="zh-CN" w:bidi="ar"/>
              </w:rPr>
              <w:t>人应该怎样生活</w:t>
            </w:r>
            <w:r>
              <w:rPr>
                <w:rFonts w:hint="default" w:ascii="Calibri" w:hAnsi="Calibri" w:cs="Calibri" w:eastAsiaTheme="minorEastAsia"/>
                <w:i w:val="0"/>
                <w:iCs w:val="0"/>
                <w:caps w:val="0"/>
                <w:color w:val="444444"/>
                <w:spacing w:val="-202"/>
                <w:kern w:val="0"/>
                <w:sz w:val="21"/>
                <w:szCs w:val="21"/>
                <w:bdr w:val="none" w:color="auto" w:sz="0" w:space="0"/>
                <w:lang w:val="en-US" w:eastAsia="zh-CN" w:bidi="ar"/>
              </w:rPr>
              <w:t>”</w:t>
            </w:r>
            <w:r>
              <w:rPr>
                <w:rFonts w:hint="default" w:ascii="Calibri" w:hAnsi="Calibri" w:cs="Calibri" w:eastAsiaTheme="minorEastAsia"/>
                <w:i w:val="0"/>
                <w:iCs w:val="0"/>
                <w:caps w:val="0"/>
                <w:color w:val="444444"/>
                <w:spacing w:val="-7"/>
                <w:kern w:val="0"/>
                <w:sz w:val="21"/>
                <w:szCs w:val="21"/>
                <w:bdr w:val="none" w:color="auto" w:sz="0" w:space="0"/>
                <w:lang w:val="en-US" w:eastAsia="zh-CN" w:bidi="ar"/>
              </w:rPr>
              <w:t>“</w:t>
            </w:r>
            <w:r>
              <w:rPr>
                <w:rFonts w:hint="eastAsia" w:ascii="宋体" w:hAnsi="宋体" w:eastAsia="宋体" w:cs="宋体"/>
                <w:i w:val="0"/>
                <w:iCs w:val="0"/>
                <w:caps w:val="0"/>
                <w:color w:val="444444"/>
                <w:spacing w:val="-7"/>
                <w:kern w:val="0"/>
                <w:sz w:val="21"/>
                <w:szCs w:val="21"/>
                <w:bdr w:val="none" w:color="auto" w:sz="0" w:space="0"/>
                <w:lang w:val="en-US" w:eastAsia="zh-CN" w:bidi="ar"/>
              </w:rPr>
              <w:t>什么是有意义的人生</w:t>
            </w:r>
            <w:r>
              <w:rPr>
                <w:rFonts w:hint="default" w:ascii="Calibri" w:hAnsi="Calibri" w:cs="Calibri" w:eastAsiaTheme="minorEastAsia"/>
                <w:i w:val="0"/>
                <w:iCs w:val="0"/>
                <w:caps w:val="0"/>
                <w:color w:val="444444"/>
                <w:spacing w:val="-7"/>
                <w:kern w:val="0"/>
                <w:sz w:val="21"/>
                <w:szCs w:val="21"/>
                <w:bdr w:val="none" w:color="auto" w:sz="0" w:space="0"/>
                <w:lang w:val="en-US" w:eastAsia="zh-CN" w:bidi="ar"/>
              </w:rPr>
              <w:t>”</w:t>
            </w:r>
            <w:r>
              <w:rPr>
                <w:rFonts w:hint="eastAsia" w:ascii="宋体" w:hAnsi="宋体" w:eastAsia="宋体" w:cs="宋体"/>
                <w:i w:val="0"/>
                <w:iCs w:val="0"/>
                <w:caps w:val="0"/>
                <w:color w:val="444444"/>
                <w:spacing w:val="-7"/>
                <w:kern w:val="0"/>
                <w:sz w:val="21"/>
                <w:szCs w:val="21"/>
                <w:bdr w:val="none" w:color="auto" w:sz="0" w:space="0"/>
                <w:lang w:val="en-US" w:eastAsia="zh-CN" w:bidi="ar"/>
              </w:rPr>
              <w:t>等问题。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理解：</w:t>
            </w:r>
            <w:r>
              <w:rPr>
                <w:rFonts w:hint="eastAsia" w:ascii="宋体" w:hAnsi="宋体" w:eastAsia="宋体" w:cs="宋体"/>
                <w:i w:val="0"/>
                <w:iCs w:val="0"/>
                <w:caps w:val="0"/>
                <w:color w:val="444444"/>
                <w:spacing w:val="0"/>
                <w:kern w:val="0"/>
                <w:sz w:val="21"/>
                <w:szCs w:val="21"/>
                <w:bdr w:val="none" w:color="auto" w:sz="0" w:space="0"/>
                <w:lang w:val="en-US" w:eastAsia="zh-CN" w:bidi="ar"/>
              </w:rPr>
              <w:t>树立为人民服务的人生观的重要意义。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掌握：</w:t>
            </w:r>
            <w:r>
              <w:rPr>
                <w:rFonts w:hint="eastAsia" w:ascii="宋体" w:hAnsi="宋体" w:eastAsia="宋体" w:cs="宋体"/>
                <w:i w:val="0"/>
                <w:iCs w:val="0"/>
                <w:caps w:val="0"/>
                <w:color w:val="444444"/>
                <w:spacing w:val="-9"/>
                <w:kern w:val="0"/>
                <w:sz w:val="21"/>
                <w:szCs w:val="21"/>
                <w:bdr w:val="none" w:color="auto" w:sz="0" w:space="0"/>
                <w:lang w:val="en-US" w:eastAsia="zh-CN" w:bidi="ar"/>
              </w:rPr>
              <w:t>通过学习，使学生系统地掌握关于人生及人生观的基本理论。</w:t>
            </w:r>
          </w:p>
        </w:tc>
        <w:tc>
          <w:tcPr>
            <w:tcW w:w="1599"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确立高尚的人生追求，保持积极进取的人生态度，能自觉与各种错误的人生观作斗争，为自己人生价值的实现创造良好的条件。</w:t>
            </w:r>
          </w:p>
        </w:tc>
        <w:tc>
          <w:tcPr>
            <w:tcW w:w="170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18"/>
                <w:kern w:val="0"/>
                <w:sz w:val="21"/>
                <w:szCs w:val="21"/>
                <w:bdr w:val="none" w:color="auto" w:sz="0" w:space="0"/>
                <w:lang w:val="en-US" w:eastAsia="zh-CN" w:bidi="ar"/>
              </w:rPr>
              <w:t>树立服务人民、奉献社会的正确的人生观，做</w:t>
            </w:r>
            <w:r>
              <w:rPr>
                <w:rFonts w:hint="default" w:ascii="Calibri" w:hAnsi="Calibri" w:cs="Calibri" w:eastAsiaTheme="minorEastAsia"/>
                <w:i w:val="0"/>
                <w:iCs w:val="0"/>
                <w:caps w:val="0"/>
                <w:color w:val="444444"/>
                <w:spacing w:val="-18"/>
                <w:kern w:val="0"/>
                <w:sz w:val="21"/>
                <w:szCs w:val="21"/>
                <w:bdr w:val="none" w:color="auto" w:sz="0" w:space="0"/>
                <w:lang w:val="en-US" w:eastAsia="zh-CN" w:bidi="ar"/>
              </w:rPr>
              <w:t>实</w:t>
            </w:r>
            <w:r>
              <w:rPr>
                <w:rFonts w:hint="eastAsia" w:ascii="宋体" w:hAnsi="宋体" w:eastAsia="宋体" w:cs="宋体"/>
                <w:i w:val="0"/>
                <w:iCs w:val="0"/>
                <w:caps w:val="0"/>
                <w:color w:val="444444"/>
                <w:spacing w:val="-13"/>
                <w:kern w:val="0"/>
                <w:sz w:val="21"/>
                <w:szCs w:val="21"/>
                <w:bdr w:val="none" w:color="auto" w:sz="0" w:space="0"/>
                <w:lang w:val="en-US" w:eastAsia="zh-CN" w:bidi="ar"/>
              </w:rPr>
              <w:t>践的主体、做生活的强者，为中华民族伟大复兴事业贡献自己的力量，才能成就出</w:t>
            </w:r>
            <w:r>
              <w:rPr>
                <w:rFonts w:hint="eastAsia" w:ascii="宋体" w:hAnsi="宋体" w:eastAsia="宋体" w:cs="宋体"/>
                <w:i w:val="0"/>
                <w:iCs w:val="0"/>
                <w:caps w:val="0"/>
                <w:color w:val="444444"/>
                <w:spacing w:val="4"/>
                <w:kern w:val="0"/>
                <w:sz w:val="21"/>
                <w:szCs w:val="21"/>
                <w:bdr w:val="none" w:color="auto" w:sz="0" w:space="0"/>
                <w:lang w:val="en-US" w:eastAsia="zh-CN" w:bidi="ar"/>
              </w:rPr>
              <w:t>彩</w:t>
            </w:r>
            <w:r>
              <w:rPr>
                <w:rFonts w:hint="eastAsia" w:ascii="宋体" w:hAnsi="宋体" w:eastAsia="宋体" w:cs="宋体"/>
                <w:i w:val="0"/>
                <w:iCs w:val="0"/>
                <w:caps w:val="0"/>
                <w:color w:val="444444"/>
                <w:spacing w:val="2"/>
                <w:kern w:val="0"/>
                <w:sz w:val="21"/>
                <w:szCs w:val="21"/>
                <w:bdr w:val="none" w:color="auto" w:sz="0" w:space="0"/>
                <w:lang w:val="en-US" w:eastAsia="zh-CN" w:bidi="ar"/>
              </w:rPr>
              <w:t>人生。</w:t>
            </w:r>
          </w:p>
        </w:tc>
        <w:tc>
          <w:tcPr>
            <w:tcW w:w="56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8</w:t>
            </w:r>
          </w:p>
        </w:tc>
        <w:tc>
          <w:tcPr>
            <w:tcW w:w="59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2</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3682" w:hRule="atLeast"/>
          <w:jc w:val="center"/>
        </w:trPr>
        <w:tc>
          <w:tcPr>
            <w:tcW w:w="5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3</w:t>
            </w:r>
          </w:p>
        </w:tc>
        <w:tc>
          <w:tcPr>
            <w:tcW w:w="638"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44444"/>
                <w:spacing w:val="0"/>
                <w:sz w:val="20"/>
                <w:szCs w:val="20"/>
              </w:rPr>
            </w:pPr>
          </w:p>
        </w:tc>
        <w:tc>
          <w:tcPr>
            <w:tcW w:w="120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第二章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追求远大理想坚定崇高信念</w:t>
            </w:r>
          </w:p>
        </w:tc>
        <w:tc>
          <w:tcPr>
            <w:tcW w:w="2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了解：</w:t>
            </w:r>
            <w:r>
              <w:rPr>
                <w:rFonts w:hint="eastAsia" w:ascii="宋体" w:hAnsi="宋体" w:eastAsia="宋体" w:cs="宋体"/>
                <w:i w:val="0"/>
                <w:iCs w:val="0"/>
                <w:caps w:val="0"/>
                <w:color w:val="444444"/>
                <w:spacing w:val="0"/>
                <w:kern w:val="0"/>
                <w:sz w:val="21"/>
                <w:szCs w:val="21"/>
                <w:bdr w:val="none" w:color="auto" w:sz="0" w:space="0"/>
                <w:lang w:val="en-US" w:eastAsia="zh-CN" w:bidi="ar"/>
              </w:rPr>
              <w:t>理想信念的内涵和重要性。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理解：</w:t>
            </w:r>
            <w:r>
              <w:rPr>
                <w:rFonts w:hint="eastAsia" w:ascii="宋体" w:hAnsi="宋体" w:eastAsia="宋体" w:cs="宋体"/>
                <w:i w:val="0"/>
                <w:iCs w:val="0"/>
                <w:caps w:val="0"/>
                <w:color w:val="444444"/>
                <w:spacing w:val="0"/>
                <w:kern w:val="0"/>
                <w:sz w:val="21"/>
                <w:szCs w:val="21"/>
                <w:bdr w:val="none" w:color="auto" w:sz="0" w:space="0"/>
                <w:lang w:val="en-US" w:eastAsia="zh-CN" w:bidi="ar"/>
              </w:rPr>
              <w:t>理想信念对大学生成才的重要意义，树立马克思主义的崇高的理想信念。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掌握：</w:t>
            </w:r>
            <w:r>
              <w:rPr>
                <w:rFonts w:hint="eastAsia" w:ascii="宋体" w:hAnsi="宋体" w:eastAsia="宋体" w:cs="宋体"/>
                <w:i w:val="0"/>
                <w:iCs w:val="0"/>
                <w:caps w:val="0"/>
                <w:color w:val="444444"/>
                <w:spacing w:val="-4"/>
                <w:kern w:val="0"/>
                <w:sz w:val="21"/>
                <w:szCs w:val="21"/>
                <w:bdr w:val="none" w:color="auto" w:sz="0" w:space="0"/>
                <w:lang w:val="en-US" w:eastAsia="zh-CN" w:bidi="ar"/>
              </w:rPr>
              <w:t>正确看待理想和现实的矛盾，树立科学的奋斗目标。</w:t>
            </w:r>
          </w:p>
        </w:tc>
        <w:tc>
          <w:tcPr>
            <w:tcW w:w="1599"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4"/>
                <w:kern w:val="0"/>
                <w:sz w:val="21"/>
                <w:szCs w:val="21"/>
                <w:bdr w:val="none" w:color="auto" w:sz="0" w:space="0"/>
                <w:lang w:val="en-US" w:eastAsia="zh-CN" w:bidi="ar"/>
              </w:rPr>
              <w:t>将个人理想与国</w:t>
            </w:r>
            <w:r>
              <w:rPr>
                <w:rFonts w:hint="eastAsia" w:ascii="宋体" w:hAnsi="宋体" w:eastAsia="宋体" w:cs="宋体"/>
                <w:i w:val="0"/>
                <w:iCs w:val="0"/>
                <w:caps w:val="0"/>
                <w:color w:val="444444"/>
                <w:spacing w:val="-13"/>
                <w:kern w:val="0"/>
                <w:sz w:val="21"/>
                <w:szCs w:val="21"/>
                <w:bdr w:val="none" w:color="auto" w:sz="0" w:space="0"/>
                <w:lang w:val="en-US" w:eastAsia="zh-CN" w:bidi="ar"/>
              </w:rPr>
              <w:t>家的前途、民族的命运相结合，契合到实现中华民族伟大复兴的中国梦中，志存高远、</w:t>
            </w:r>
            <w:r>
              <w:rPr>
                <w:rFonts w:hint="eastAsia" w:ascii="宋体" w:hAnsi="宋体" w:eastAsia="宋体" w:cs="宋体"/>
                <w:i w:val="0"/>
                <w:iCs w:val="0"/>
                <w:caps w:val="0"/>
                <w:color w:val="444444"/>
                <w:spacing w:val="-12"/>
                <w:kern w:val="0"/>
                <w:sz w:val="21"/>
                <w:szCs w:val="21"/>
                <w:bdr w:val="none" w:color="auto" w:sz="0" w:space="0"/>
                <w:lang w:val="en-US" w:eastAsia="zh-CN" w:bidi="ar"/>
              </w:rPr>
              <w:t>脚踏实地、艰苦奋斗，在民族复兴的伟大实践中成就自己的精彩人生。</w:t>
            </w:r>
          </w:p>
        </w:tc>
        <w:tc>
          <w:tcPr>
            <w:tcW w:w="170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8"/>
                <w:kern w:val="0"/>
                <w:sz w:val="21"/>
                <w:szCs w:val="21"/>
                <w:bdr w:val="none" w:color="auto" w:sz="0" w:space="0"/>
                <w:lang w:val="en-US" w:eastAsia="zh-CN" w:bidi="ar"/>
              </w:rPr>
              <w:t>坚定对马克思主</w:t>
            </w:r>
            <w:r>
              <w:rPr>
                <w:rFonts w:hint="eastAsia" w:ascii="宋体" w:hAnsi="宋体" w:eastAsia="宋体" w:cs="宋体"/>
                <w:i w:val="0"/>
                <w:iCs w:val="0"/>
                <w:caps w:val="0"/>
                <w:color w:val="444444"/>
                <w:spacing w:val="-10"/>
                <w:kern w:val="0"/>
                <w:sz w:val="21"/>
                <w:szCs w:val="21"/>
                <w:bdr w:val="none" w:color="auto" w:sz="0" w:space="0"/>
                <w:lang w:val="en-US" w:eastAsia="zh-CN" w:bidi="ar"/>
              </w:rPr>
              <w:t>义、共产主义的信仰，增强对中国特色社会主义的信念和实现中华民族伟大复兴的信</w:t>
            </w:r>
            <w:r>
              <w:rPr>
                <w:rFonts w:hint="eastAsia" w:ascii="宋体" w:hAnsi="宋体" w:eastAsia="宋体" w:cs="宋体"/>
                <w:i w:val="0"/>
                <w:iCs w:val="0"/>
                <w:caps w:val="0"/>
                <w:color w:val="444444"/>
                <w:spacing w:val="-4"/>
                <w:kern w:val="0"/>
                <w:sz w:val="21"/>
                <w:szCs w:val="21"/>
                <w:bdr w:val="none" w:color="auto" w:sz="0" w:space="0"/>
                <w:lang w:val="en-US" w:eastAsia="zh-CN" w:bidi="ar"/>
              </w:rPr>
              <w:t>心。</w:t>
            </w:r>
          </w:p>
        </w:tc>
        <w:tc>
          <w:tcPr>
            <w:tcW w:w="56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8</w:t>
            </w:r>
          </w:p>
        </w:tc>
        <w:tc>
          <w:tcPr>
            <w:tcW w:w="59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3293" w:hRule="atLeast"/>
          <w:jc w:val="center"/>
        </w:trPr>
        <w:tc>
          <w:tcPr>
            <w:tcW w:w="5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4</w:t>
            </w:r>
          </w:p>
        </w:tc>
        <w:tc>
          <w:tcPr>
            <w:tcW w:w="638"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44444"/>
                <w:spacing w:val="0"/>
                <w:sz w:val="20"/>
                <w:szCs w:val="20"/>
              </w:rPr>
            </w:pPr>
          </w:p>
        </w:tc>
        <w:tc>
          <w:tcPr>
            <w:tcW w:w="120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第三章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继承优良传统弘扬中国精神</w:t>
            </w:r>
          </w:p>
        </w:tc>
        <w:tc>
          <w:tcPr>
            <w:tcW w:w="2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了解：</w:t>
            </w:r>
            <w:r>
              <w:rPr>
                <w:rFonts w:hint="eastAsia" w:ascii="宋体" w:hAnsi="宋体" w:eastAsia="宋体" w:cs="宋体"/>
                <w:i w:val="0"/>
                <w:iCs w:val="0"/>
                <w:caps w:val="0"/>
                <w:color w:val="444444"/>
                <w:spacing w:val="0"/>
                <w:kern w:val="0"/>
                <w:sz w:val="21"/>
                <w:szCs w:val="21"/>
                <w:bdr w:val="none" w:color="auto" w:sz="0" w:space="0"/>
                <w:lang w:val="en-US" w:eastAsia="zh-CN" w:bidi="ar"/>
              </w:rPr>
              <w:t>中国精神的科学内涵，</w:t>
            </w:r>
            <w:r>
              <w:rPr>
                <w:rFonts w:hint="eastAsia" w:ascii="宋体" w:hAnsi="宋体" w:eastAsia="宋体" w:cs="宋体"/>
                <w:i w:val="0"/>
                <w:iCs w:val="0"/>
                <w:caps w:val="0"/>
                <w:color w:val="444444"/>
                <w:spacing w:val="-8"/>
                <w:kern w:val="0"/>
                <w:sz w:val="21"/>
                <w:szCs w:val="21"/>
                <w:bdr w:val="none" w:color="auto" w:sz="0" w:space="0"/>
                <w:lang w:val="en-US" w:eastAsia="zh-CN" w:bidi="ar"/>
              </w:rPr>
              <w:t>爱国主义的基本内涵，时代精神的内涵和主要体现。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理解：</w:t>
            </w:r>
            <w:r>
              <w:rPr>
                <w:rFonts w:hint="eastAsia" w:ascii="宋体" w:hAnsi="宋体" w:eastAsia="宋体" w:cs="宋体"/>
                <w:i w:val="0"/>
                <w:iCs w:val="0"/>
                <w:caps w:val="0"/>
                <w:color w:val="444444"/>
                <w:spacing w:val="-4"/>
                <w:kern w:val="0"/>
                <w:sz w:val="21"/>
                <w:szCs w:val="21"/>
                <w:bdr w:val="none" w:color="auto" w:sz="0" w:space="0"/>
                <w:lang w:val="en-US" w:eastAsia="zh-CN" w:bidi="ar"/>
              </w:rPr>
              <w:t>伟大建党精神是中国共产党的精神之源，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掌握：</w:t>
            </w:r>
            <w:r>
              <w:rPr>
                <w:rFonts w:hint="eastAsia" w:ascii="宋体" w:hAnsi="宋体" w:eastAsia="宋体" w:cs="宋体"/>
                <w:i w:val="0"/>
                <w:iCs w:val="0"/>
                <w:caps w:val="0"/>
                <w:color w:val="444444"/>
                <w:spacing w:val="0"/>
                <w:kern w:val="0"/>
                <w:sz w:val="21"/>
                <w:szCs w:val="21"/>
                <w:bdr w:val="none" w:color="auto" w:sz="0" w:space="0"/>
                <w:lang w:val="en-US" w:eastAsia="zh-CN" w:bidi="ar"/>
              </w:rPr>
              <w:t>做忠诚的爱国者及改革创新实践者的途径。</w:t>
            </w:r>
          </w:p>
        </w:tc>
        <w:tc>
          <w:tcPr>
            <w:tcW w:w="1599"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培养学生爱国主义情操，自觉把个人命运与国家命运联系在一起。</w:t>
            </w:r>
          </w:p>
        </w:tc>
        <w:tc>
          <w:tcPr>
            <w:tcW w:w="170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能够结合实际，自觉践行和弘扬中国精神；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2"/>
                <w:kern w:val="0"/>
                <w:sz w:val="21"/>
                <w:szCs w:val="21"/>
                <w:bdr w:val="none" w:color="auto" w:sz="0" w:space="0"/>
                <w:lang w:val="en-US" w:eastAsia="zh-CN" w:bidi="ar"/>
              </w:rPr>
              <w:t>做新时</w:t>
            </w:r>
            <w:r>
              <w:rPr>
                <w:rFonts w:hint="eastAsia" w:ascii="宋体" w:hAnsi="宋体" w:eastAsia="宋体" w:cs="宋体"/>
                <w:i w:val="0"/>
                <w:iCs w:val="0"/>
                <w:caps w:val="0"/>
                <w:color w:val="444444"/>
                <w:spacing w:val="-8"/>
                <w:kern w:val="0"/>
                <w:sz w:val="21"/>
                <w:szCs w:val="21"/>
                <w:bdr w:val="none" w:color="auto" w:sz="0" w:space="0"/>
                <w:lang w:val="en-US" w:eastAsia="zh-CN" w:bidi="ar"/>
              </w:rPr>
              <w:t>代的忠诚爱国者</w:t>
            </w:r>
            <w:r>
              <w:rPr>
                <w:rFonts w:hint="eastAsia" w:ascii="宋体" w:hAnsi="宋体" w:eastAsia="宋体" w:cs="宋体"/>
                <w:i w:val="0"/>
                <w:iCs w:val="0"/>
                <w:caps w:val="0"/>
                <w:color w:val="444444"/>
                <w:spacing w:val="0"/>
                <w:kern w:val="0"/>
                <w:sz w:val="21"/>
                <w:szCs w:val="21"/>
                <w:bdr w:val="none" w:color="auto" w:sz="0" w:space="0"/>
                <w:lang w:val="en-US" w:eastAsia="zh-CN" w:bidi="ar"/>
              </w:rPr>
              <w:t>能够，结合专业实际，成为改革创新的生力军。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p>
        </w:tc>
        <w:tc>
          <w:tcPr>
            <w:tcW w:w="56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6</w:t>
            </w:r>
          </w:p>
        </w:tc>
        <w:tc>
          <w:tcPr>
            <w:tcW w:w="59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2</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3037" w:hRule="atLeast"/>
          <w:jc w:val="center"/>
        </w:trPr>
        <w:tc>
          <w:tcPr>
            <w:tcW w:w="5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5</w:t>
            </w:r>
          </w:p>
        </w:tc>
        <w:tc>
          <w:tcPr>
            <w:tcW w:w="638"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第二学期</w:t>
            </w:r>
          </w:p>
        </w:tc>
        <w:tc>
          <w:tcPr>
            <w:tcW w:w="120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第四章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明确价值要求践行价值准则</w:t>
            </w:r>
          </w:p>
        </w:tc>
        <w:tc>
          <w:tcPr>
            <w:tcW w:w="2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了解：</w:t>
            </w:r>
            <w:r>
              <w:rPr>
                <w:rFonts w:hint="eastAsia" w:ascii="宋体" w:hAnsi="宋体" w:eastAsia="宋体" w:cs="宋体"/>
                <w:i w:val="0"/>
                <w:iCs w:val="0"/>
                <w:caps w:val="0"/>
                <w:color w:val="444444"/>
                <w:spacing w:val="0"/>
                <w:kern w:val="0"/>
                <w:sz w:val="21"/>
                <w:szCs w:val="21"/>
                <w:bdr w:val="none" w:color="auto" w:sz="0" w:space="0"/>
                <w:lang w:val="en-US" w:eastAsia="zh-CN" w:bidi="ar"/>
              </w:rPr>
              <w:t>社会主义核心价值观的基本内容；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理解：</w:t>
            </w:r>
            <w:r>
              <w:rPr>
                <w:rFonts w:hint="eastAsia" w:ascii="宋体" w:hAnsi="宋体" w:eastAsia="宋体" w:cs="宋体"/>
                <w:i w:val="0"/>
                <w:iCs w:val="0"/>
                <w:caps w:val="0"/>
                <w:color w:val="444444"/>
                <w:spacing w:val="0"/>
                <w:kern w:val="0"/>
                <w:sz w:val="21"/>
                <w:szCs w:val="21"/>
                <w:bdr w:val="none" w:color="auto" w:sz="0" w:space="0"/>
                <w:lang w:val="en-US" w:eastAsia="zh-CN" w:bidi="ar"/>
              </w:rPr>
              <w:t>社会主义核心价值观的历史底蕴、现实基础、道义力量；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掌握：</w:t>
            </w:r>
            <w:r>
              <w:rPr>
                <w:rFonts w:hint="eastAsia" w:ascii="宋体" w:hAnsi="宋体" w:eastAsia="宋体" w:cs="宋体"/>
                <w:i w:val="0"/>
                <w:iCs w:val="0"/>
                <w:caps w:val="0"/>
                <w:color w:val="444444"/>
                <w:spacing w:val="0"/>
                <w:kern w:val="0"/>
                <w:sz w:val="21"/>
                <w:szCs w:val="21"/>
                <w:bdr w:val="none" w:color="auto" w:sz="0" w:space="0"/>
                <w:lang w:val="en-US" w:eastAsia="zh-CN" w:bidi="ar"/>
              </w:rPr>
              <w:t>积极努力做社会主义核心价值观的践行者，扣好人生的第一个扣子。</w:t>
            </w:r>
          </w:p>
        </w:tc>
        <w:tc>
          <w:tcPr>
            <w:tcW w:w="1599"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明确勤于学习、崇德修身、砥砺品格，明辨是非、坚定自励，脚踏实地、艰苦奋斗。</w:t>
            </w:r>
          </w:p>
        </w:tc>
        <w:tc>
          <w:tcPr>
            <w:tcW w:w="170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坚定价值观自信，从社会层面、国家层面、个人层面，提高自身素质，做社会主义核心价值观的积极践行者。</w:t>
            </w:r>
          </w:p>
        </w:tc>
        <w:tc>
          <w:tcPr>
            <w:tcW w:w="56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8</w:t>
            </w:r>
          </w:p>
        </w:tc>
        <w:tc>
          <w:tcPr>
            <w:tcW w:w="59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028" w:hRule="atLeast"/>
          <w:jc w:val="center"/>
        </w:trPr>
        <w:tc>
          <w:tcPr>
            <w:tcW w:w="5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6</w:t>
            </w:r>
          </w:p>
        </w:tc>
        <w:tc>
          <w:tcPr>
            <w:tcW w:w="638"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44444"/>
                <w:spacing w:val="0"/>
                <w:sz w:val="20"/>
                <w:szCs w:val="20"/>
              </w:rPr>
            </w:pPr>
          </w:p>
        </w:tc>
        <w:tc>
          <w:tcPr>
            <w:tcW w:w="120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第五章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遵守道德规范锤炼道德品格</w:t>
            </w:r>
          </w:p>
        </w:tc>
        <w:tc>
          <w:tcPr>
            <w:tcW w:w="2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了解：</w:t>
            </w:r>
            <w:r>
              <w:rPr>
                <w:rFonts w:hint="eastAsia" w:ascii="宋体" w:hAnsi="宋体" w:eastAsia="宋体" w:cs="宋体"/>
                <w:i w:val="0"/>
                <w:iCs w:val="0"/>
                <w:caps w:val="0"/>
                <w:color w:val="444444"/>
                <w:spacing w:val="0"/>
                <w:kern w:val="0"/>
                <w:sz w:val="21"/>
                <w:szCs w:val="21"/>
                <w:bdr w:val="none" w:color="auto" w:sz="0" w:space="0"/>
                <w:lang w:val="en-US" w:eastAsia="zh-CN" w:bidi="ar"/>
              </w:rPr>
              <w:t>道德的历史演变、功能、作用和中华民族优良道德传统、革命道德。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理解：</w:t>
            </w:r>
            <w:r>
              <w:rPr>
                <w:rFonts w:hint="eastAsia" w:ascii="宋体" w:hAnsi="宋体" w:eastAsia="宋体" w:cs="宋体"/>
                <w:i w:val="0"/>
                <w:iCs w:val="0"/>
                <w:caps w:val="0"/>
                <w:color w:val="444444"/>
                <w:spacing w:val="0"/>
                <w:kern w:val="0"/>
                <w:sz w:val="21"/>
                <w:szCs w:val="21"/>
                <w:bdr w:val="none" w:color="auto" w:sz="0" w:space="0"/>
                <w:lang w:val="en-US" w:eastAsia="zh-CN" w:bidi="ar"/>
              </w:rPr>
              <w:t>社会主义道德的核心、原则的科学内涵。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掌握：</w:t>
            </w:r>
            <w:r>
              <w:rPr>
                <w:rFonts w:hint="eastAsia" w:ascii="宋体" w:hAnsi="宋体" w:eastAsia="宋体" w:cs="宋体"/>
                <w:i w:val="0"/>
                <w:iCs w:val="0"/>
                <w:caps w:val="0"/>
                <w:color w:val="444444"/>
                <w:spacing w:val="0"/>
                <w:kern w:val="0"/>
                <w:sz w:val="21"/>
                <w:szCs w:val="21"/>
                <w:bdr w:val="none" w:color="auto" w:sz="0" w:space="0"/>
                <w:lang w:val="en-US" w:eastAsia="zh-CN" w:bidi="ar"/>
              </w:rPr>
              <w:t>学习和掌握社会生活领域的道德规范和法律规范，自觉加强道德修养和法律修养，锤炼高尚品格。</w:t>
            </w:r>
          </w:p>
        </w:tc>
        <w:tc>
          <w:tcPr>
            <w:tcW w:w="1599"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正确对待优秀道德成果；领悟高尚道德品格的形成重在实践、贵在坚持。</w:t>
            </w:r>
          </w:p>
        </w:tc>
        <w:tc>
          <w:tcPr>
            <w:tcW w:w="170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积极投身崇德向善的道德实践，向上向善，知行合一，提高道德实践能力，成为社会所需要的人才。</w:t>
            </w:r>
          </w:p>
        </w:tc>
        <w:tc>
          <w:tcPr>
            <w:tcW w:w="56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6</w:t>
            </w:r>
          </w:p>
        </w:tc>
        <w:tc>
          <w:tcPr>
            <w:tcW w:w="59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2</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39" w:hRule="atLeast"/>
          <w:jc w:val="center"/>
        </w:trPr>
        <w:tc>
          <w:tcPr>
            <w:tcW w:w="53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7</w:t>
            </w:r>
          </w:p>
        </w:tc>
        <w:tc>
          <w:tcPr>
            <w:tcW w:w="638"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44444"/>
                <w:spacing w:val="0"/>
                <w:sz w:val="20"/>
                <w:szCs w:val="20"/>
              </w:rPr>
            </w:pPr>
          </w:p>
        </w:tc>
        <w:tc>
          <w:tcPr>
            <w:tcW w:w="120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第六章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学习法治思想提升法治素养</w:t>
            </w:r>
          </w:p>
        </w:tc>
        <w:tc>
          <w:tcPr>
            <w:tcW w:w="204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了解：</w:t>
            </w:r>
            <w:r>
              <w:rPr>
                <w:rFonts w:hint="eastAsia" w:ascii="宋体" w:hAnsi="宋体" w:eastAsia="宋体" w:cs="宋体"/>
                <w:i w:val="0"/>
                <w:iCs w:val="0"/>
                <w:caps w:val="0"/>
                <w:color w:val="444444"/>
                <w:spacing w:val="0"/>
                <w:kern w:val="0"/>
                <w:sz w:val="21"/>
                <w:szCs w:val="21"/>
                <w:bdr w:val="none" w:color="auto" w:sz="0" w:space="0"/>
                <w:lang w:val="en-US" w:eastAsia="zh-CN" w:bidi="ar"/>
              </w:rPr>
              <w:t>法律的概念与历史发展，宪法规定的基本制度、实体法律部门和程序法律部门，社会主义法治思维方式与法律的至上地位，法律权利与义务以及二者的关系。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理解：</w:t>
            </w:r>
            <w:r>
              <w:rPr>
                <w:rFonts w:hint="eastAsia" w:ascii="宋体" w:hAnsi="宋体" w:eastAsia="宋体" w:cs="宋体"/>
                <w:i w:val="0"/>
                <w:iCs w:val="0"/>
                <w:caps w:val="0"/>
                <w:color w:val="444444"/>
                <w:spacing w:val="0"/>
                <w:kern w:val="0"/>
                <w:sz w:val="21"/>
                <w:szCs w:val="21"/>
                <w:bdr w:val="none" w:color="auto" w:sz="0" w:space="0"/>
                <w:lang w:val="en-US" w:eastAsia="zh-CN" w:bidi="ar"/>
              </w:rPr>
              <w:t>我国社会主义法律的本质特征和运行过程。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掌握：</w:t>
            </w:r>
            <w:r>
              <w:rPr>
                <w:rFonts w:hint="eastAsia" w:ascii="宋体" w:hAnsi="宋体" w:eastAsia="宋体" w:cs="宋体"/>
                <w:i w:val="0"/>
                <w:iCs w:val="0"/>
                <w:caps w:val="0"/>
                <w:color w:val="444444"/>
                <w:spacing w:val="0"/>
                <w:kern w:val="0"/>
                <w:sz w:val="21"/>
                <w:szCs w:val="21"/>
                <w:bdr w:val="none" w:color="auto" w:sz="0" w:space="0"/>
                <w:lang w:val="en-US" w:eastAsia="zh-CN" w:bidi="ar"/>
              </w:rPr>
              <w:t>习近平法治思想的形成过程、重大意义和主要内容。</w:t>
            </w:r>
          </w:p>
        </w:tc>
        <w:tc>
          <w:tcPr>
            <w:tcW w:w="1599"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养成心中有法、自觉守法、解决问题用法的良好习惯，成为具有良好的法律素质的社会主义建设者和接班人，如何依法行使权利和履行义务。</w:t>
            </w:r>
          </w:p>
        </w:tc>
        <w:tc>
          <w:tcPr>
            <w:tcW w:w="170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培养法治思维，维护法律权威。树立正确的权利义务观，妥善处理学习、生活中遇到的法律问题和各种矛盾，不断提高自己的法治素养。</w:t>
            </w:r>
          </w:p>
        </w:tc>
        <w:tc>
          <w:tcPr>
            <w:tcW w:w="56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8</w:t>
            </w:r>
          </w:p>
        </w:tc>
        <w:tc>
          <w:tcPr>
            <w:tcW w:w="59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2</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06" w:hRule="atLeast"/>
          <w:jc w:val="center"/>
        </w:trPr>
        <w:tc>
          <w:tcPr>
            <w:tcW w:w="1174" w:type="dxa"/>
            <w:gridSpan w:val="2"/>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合计</w:t>
            </w:r>
          </w:p>
        </w:tc>
        <w:tc>
          <w:tcPr>
            <w:tcW w:w="120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p>
        </w:tc>
        <w:tc>
          <w:tcPr>
            <w:tcW w:w="5344" w:type="dxa"/>
            <w:gridSpan w:val="3"/>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r>
              <w:rPr>
                <w:rFonts w:hint="eastAsia" w:ascii="宋体" w:hAnsi="宋体" w:eastAsia="宋体" w:cs="宋体"/>
                <w:b w:val="0"/>
                <w:bCs w:val="0"/>
                <w:i w:val="0"/>
                <w:iCs w:val="0"/>
                <w:caps w:val="0"/>
                <w:color w:val="444444"/>
                <w:spacing w:val="0"/>
                <w:kern w:val="0"/>
                <w:sz w:val="21"/>
                <w:szCs w:val="21"/>
                <w:bdr w:val="none" w:color="auto" w:sz="0" w:space="0"/>
                <w:lang w:val="en-US" w:eastAsia="zh-CN" w:bidi="ar"/>
              </w:rPr>
              <w:t>54</w:t>
            </w:r>
          </w:p>
        </w:tc>
        <w:tc>
          <w:tcPr>
            <w:tcW w:w="56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46</w:t>
            </w:r>
          </w:p>
        </w:tc>
        <w:tc>
          <w:tcPr>
            <w:tcW w:w="59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4"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8</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360" w:lineRule="atLeast"/>
        <w:ind w:left="0" w:right="0" w:firstLine="420"/>
        <w:jc w:val="center"/>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000000"/>
          <w:spacing w:val="0"/>
          <w:kern w:val="0"/>
          <w:sz w:val="21"/>
          <w:szCs w:val="21"/>
          <w:bdr w:val="none" w:color="auto" w:sz="0" w:space="0"/>
          <w:shd w:val="clear" w:fill="FFFFFF"/>
          <w:lang w:val="en-US" w:eastAsia="zh-CN" w:bidi="ar"/>
        </w:rPr>
        <w:t>表3 课程教学安排</w:t>
      </w:r>
    </w:p>
    <w:tbl>
      <w:tblPr>
        <w:tblW w:w="8788" w:type="dxa"/>
        <w:jc w:val="center"/>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52"/>
        <w:gridCol w:w="1069"/>
        <w:gridCol w:w="3233"/>
        <w:gridCol w:w="3226"/>
        <w:gridCol w:w="608"/>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4" w:hRule="atLeast"/>
          <w:jc w:val="center"/>
        </w:trPr>
        <w:tc>
          <w:tcPr>
            <w:tcW w:w="652"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序号</w:t>
            </w:r>
          </w:p>
        </w:tc>
        <w:tc>
          <w:tcPr>
            <w:tcW w:w="1069"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项目（模块）</w:t>
            </w:r>
          </w:p>
        </w:tc>
        <w:tc>
          <w:tcPr>
            <w:tcW w:w="3233"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教学内容</w:t>
            </w:r>
          </w:p>
        </w:tc>
        <w:tc>
          <w:tcPr>
            <w:tcW w:w="3226"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重点、难点、考核点</w:t>
            </w:r>
          </w:p>
        </w:tc>
        <w:tc>
          <w:tcPr>
            <w:tcW w:w="608"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学时</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4" w:hRule="atLeast"/>
          <w:jc w:val="center"/>
        </w:trPr>
        <w:tc>
          <w:tcPr>
            <w:tcW w:w="65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1</w:t>
            </w:r>
          </w:p>
        </w:tc>
        <w:tc>
          <w:tcPr>
            <w:tcW w:w="1069"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绪论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担当复兴大任成就时代新人</w:t>
            </w:r>
          </w:p>
        </w:tc>
        <w:tc>
          <w:tcPr>
            <w:tcW w:w="323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一、我们处在中国特色社会主义新时代</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二、新时代呼唤担当民族复兴大任的时代新人</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三、不断提升思想道德素质和法治素质</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jc w:val="both"/>
              <w:rPr>
                <w:rFonts w:hint="default" w:ascii="Calibri" w:hAnsi="Calibri" w:cs="Calibri"/>
                <w:sz w:val="21"/>
                <w:szCs w:val="21"/>
              </w:rPr>
            </w:pPr>
          </w:p>
        </w:tc>
        <w:tc>
          <w:tcPr>
            <w:tcW w:w="322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教学重点：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1、中国特色社会主义新时代的重大意义和丰富内涵。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2、如何做立大志、明大德、成大才、担大任的时代新人。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3、明确学习“思想道德与法治”课的重要意义。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教学难点：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1、如何做立大志、明大德、成大才、担大任的时代新人。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3、思想道德素质与法治素养是新时代大学生必须具备的基本素质。</w:t>
            </w:r>
          </w:p>
        </w:tc>
        <w:tc>
          <w:tcPr>
            <w:tcW w:w="60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2</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4" w:hRule="atLeast"/>
          <w:jc w:val="center"/>
        </w:trPr>
        <w:tc>
          <w:tcPr>
            <w:tcW w:w="65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2</w:t>
            </w:r>
          </w:p>
        </w:tc>
        <w:tc>
          <w:tcPr>
            <w:tcW w:w="1069"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思想教育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（第一章）</w:t>
            </w:r>
          </w:p>
        </w:tc>
        <w:tc>
          <w:tcPr>
            <w:tcW w:w="323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Style w:val="5"/>
                <w:rFonts w:hint="eastAsia" w:ascii="宋体" w:hAnsi="宋体" w:eastAsia="宋体" w:cs="宋体"/>
                <w:b/>
                <w:bCs/>
                <w:i w:val="0"/>
                <w:iCs w:val="0"/>
                <w:caps w:val="0"/>
                <w:color w:val="444444"/>
                <w:spacing w:val="0"/>
                <w:sz w:val="21"/>
                <w:szCs w:val="21"/>
                <w:bdr w:val="none" w:color="auto" w:sz="0" w:space="0"/>
              </w:rPr>
              <w:t>第一章领悟人生真谛把握人生方向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第一节人生观是对人生的总看法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一、正确认识人的本质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二、人生观的主要内容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三、人生观与世界观、价值观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第二节正确的人生观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一、高尚的人生追求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二、积极进取的人生态度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三、人生价值的评价与实现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第三节创造有意义的人生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一、辩证对待人生矛盾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二、反对错误人生观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三、成就出彩人生</w:t>
            </w:r>
          </w:p>
        </w:tc>
        <w:tc>
          <w:tcPr>
            <w:tcW w:w="322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Style w:val="5"/>
                <w:rFonts w:hint="eastAsia" w:ascii="宋体" w:hAnsi="宋体" w:eastAsia="宋体" w:cs="宋体"/>
                <w:b/>
                <w:bCs/>
                <w:i w:val="0"/>
                <w:iCs w:val="0"/>
                <w:caps w:val="0"/>
                <w:color w:val="000000"/>
                <w:spacing w:val="0"/>
                <w:sz w:val="21"/>
                <w:szCs w:val="21"/>
                <w:bdr w:val="none" w:color="auto" w:sz="0" w:space="0"/>
              </w:rPr>
              <w:t>教学重点：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1、马克思主义关于人的本质的认识。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2、人生观的主要内容。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3、高尚的人生追求。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444444"/>
                <w:spacing w:val="4"/>
                <w:sz w:val="20"/>
                <w:szCs w:val="20"/>
                <w:bdr w:val="none" w:color="auto" w:sz="0" w:space="0"/>
              </w:rPr>
              <w:t>4、正确评价人生价值</w:t>
            </w:r>
            <w:r>
              <w:rPr>
                <w:rFonts w:hint="eastAsia" w:ascii="宋体" w:hAnsi="宋体" w:eastAsia="宋体" w:cs="宋体"/>
                <w:i w:val="0"/>
                <w:iCs w:val="0"/>
                <w:caps w:val="0"/>
                <w:color w:val="444444"/>
                <w:spacing w:val="-175"/>
                <w:sz w:val="20"/>
                <w:szCs w:val="20"/>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444444"/>
                <w:spacing w:val="4"/>
                <w:sz w:val="20"/>
                <w:szCs w:val="20"/>
                <w:bdr w:val="none" w:color="auto" w:sz="0" w:space="0"/>
              </w:rPr>
              <w:t>5、成就出彩人生</w:t>
            </w:r>
            <w:r>
              <w:rPr>
                <w:rFonts w:hint="eastAsia" w:ascii="宋体" w:hAnsi="宋体" w:eastAsia="宋体" w:cs="宋体"/>
                <w:i w:val="0"/>
                <w:iCs w:val="0"/>
                <w:caps w:val="0"/>
                <w:color w:val="444444"/>
                <w:spacing w:val="-175"/>
                <w:sz w:val="20"/>
                <w:szCs w:val="20"/>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Style w:val="5"/>
                <w:rFonts w:hint="eastAsia" w:ascii="宋体" w:hAnsi="宋体" w:eastAsia="宋体" w:cs="宋体"/>
                <w:b/>
                <w:bCs/>
                <w:i w:val="0"/>
                <w:iCs w:val="0"/>
                <w:caps w:val="0"/>
                <w:color w:val="000000"/>
                <w:spacing w:val="0"/>
                <w:sz w:val="21"/>
                <w:szCs w:val="21"/>
                <w:bdr w:val="none" w:color="auto" w:sz="0" w:space="0"/>
              </w:rPr>
              <w:t>教学难点：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444444"/>
                <w:spacing w:val="4"/>
                <w:sz w:val="20"/>
                <w:szCs w:val="20"/>
                <w:bdr w:val="none" w:color="auto" w:sz="0" w:space="0"/>
              </w:rPr>
              <w:t>1、个人与社会的辩证关系。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2、辩证对待人生矛盾。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lang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p>
        </w:tc>
        <w:tc>
          <w:tcPr>
            <w:tcW w:w="60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8</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4" w:hRule="atLeast"/>
          <w:jc w:val="center"/>
        </w:trPr>
        <w:tc>
          <w:tcPr>
            <w:tcW w:w="65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3</w:t>
            </w:r>
          </w:p>
        </w:tc>
        <w:tc>
          <w:tcPr>
            <w:tcW w:w="1069"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政治教育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210" w:right="0" w:hanging="211"/>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（第二、三、四章）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p>
        </w:tc>
        <w:tc>
          <w:tcPr>
            <w:tcW w:w="323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b/>
                <w:bCs/>
                <w:i w:val="0"/>
                <w:iCs w:val="0"/>
                <w:caps w:val="0"/>
                <w:color w:val="000000"/>
                <w:spacing w:val="0"/>
                <w:sz w:val="21"/>
                <w:szCs w:val="21"/>
                <w:bdr w:val="none" w:color="auto" w:sz="0" w:space="0"/>
              </w:rPr>
              <w:t>第二章</w:t>
            </w:r>
            <w:r>
              <w:rPr>
                <w:rStyle w:val="5"/>
                <w:rFonts w:hint="eastAsia" w:ascii="宋体" w:hAnsi="宋体" w:eastAsia="宋体" w:cs="宋体"/>
                <w:b/>
                <w:bCs/>
                <w:i w:val="0"/>
                <w:iCs w:val="0"/>
                <w:caps w:val="0"/>
                <w:color w:val="000000"/>
                <w:spacing w:val="0"/>
                <w:sz w:val="21"/>
                <w:szCs w:val="21"/>
                <w:bdr w:val="none" w:color="auto" w:sz="0" w:space="0"/>
              </w:rPr>
              <w:t>追求远大理想坚定崇高信念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第一节理想信念的内涵及重要性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一、什么是理想信念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二、理想信念是精神之“钙”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第二节坚定信仰信念信心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一、增强对马克思主义、共产主义的信仰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二、增强对中国特色社会主义的信念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三、增强对实现中华民族伟大复兴的信心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第三节在实现中国梦的实践中放飞青春梦想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一、科学把握理想与现实的辩证统一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二、坚持个人理想与社会理想的有机结合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三、为实现中国梦注入青春能量</w:t>
            </w:r>
          </w:p>
        </w:tc>
        <w:tc>
          <w:tcPr>
            <w:tcW w:w="322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Style w:val="5"/>
                <w:rFonts w:hint="eastAsia" w:ascii="宋体" w:hAnsi="宋体" w:eastAsia="宋体" w:cs="宋体"/>
                <w:b/>
                <w:bCs/>
                <w:i w:val="0"/>
                <w:iCs w:val="0"/>
                <w:caps w:val="0"/>
                <w:color w:val="000000"/>
                <w:spacing w:val="0"/>
                <w:sz w:val="21"/>
                <w:szCs w:val="21"/>
                <w:bdr w:val="none" w:color="auto" w:sz="0" w:space="0"/>
              </w:rPr>
              <w:t>教学重点：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1、</w:t>
            </w:r>
            <w:r>
              <w:rPr>
                <w:rFonts w:hint="eastAsia" w:ascii="宋体" w:hAnsi="宋体" w:eastAsia="宋体" w:cs="宋体"/>
                <w:i w:val="0"/>
                <w:iCs w:val="0"/>
                <w:caps w:val="0"/>
                <w:color w:val="444444"/>
                <w:spacing w:val="4"/>
                <w:sz w:val="20"/>
                <w:szCs w:val="20"/>
                <w:bdr w:val="none" w:color="auto" w:sz="0" w:space="0"/>
              </w:rPr>
              <w:t>理想信念的内涵和特征</w:t>
            </w:r>
            <w:r>
              <w:rPr>
                <w:rFonts w:hint="eastAsia" w:ascii="宋体" w:hAnsi="宋体" w:eastAsia="宋体" w:cs="宋体"/>
                <w:i w:val="0"/>
                <w:iCs w:val="0"/>
                <w:caps w:val="0"/>
                <w:color w:val="444444"/>
                <w:spacing w:val="-175"/>
                <w:sz w:val="20"/>
                <w:szCs w:val="20"/>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2、</w:t>
            </w:r>
            <w:r>
              <w:rPr>
                <w:rFonts w:hint="eastAsia" w:ascii="宋体" w:hAnsi="宋体" w:eastAsia="宋体" w:cs="宋体"/>
                <w:i w:val="0"/>
                <w:iCs w:val="0"/>
                <w:caps w:val="0"/>
                <w:color w:val="444444"/>
                <w:spacing w:val="4"/>
                <w:sz w:val="20"/>
                <w:szCs w:val="20"/>
                <w:bdr w:val="none" w:color="auto" w:sz="0" w:space="0"/>
              </w:rPr>
              <w:t>增强对中国特色社会主义的信心。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444444"/>
                <w:spacing w:val="4"/>
                <w:sz w:val="20"/>
                <w:szCs w:val="20"/>
                <w:bdr w:val="none" w:color="auto" w:sz="0" w:space="0"/>
              </w:rPr>
              <w:t>3、增强对实现中华民族伟大复兴的信心。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both"/>
              <w:rPr>
                <w:rFonts w:hint="eastAsia" w:ascii="宋体" w:hAnsi="宋体" w:eastAsia="宋体" w:cs="宋体"/>
                <w:sz w:val="18"/>
                <w:szCs w:val="18"/>
              </w:rPr>
            </w:pPr>
            <w:r>
              <w:rPr>
                <w:rFonts w:hint="eastAsia" w:ascii="宋体" w:hAnsi="宋体" w:eastAsia="宋体" w:cs="宋体"/>
                <w:i w:val="0"/>
                <w:iCs w:val="0"/>
                <w:caps w:val="0"/>
                <w:color w:val="444444"/>
                <w:spacing w:val="4"/>
                <w:sz w:val="20"/>
                <w:szCs w:val="20"/>
                <w:bdr w:val="none" w:color="auto" w:sz="0" w:space="0"/>
              </w:rPr>
              <w:t>4、为实现中国梦注入青春能量。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both"/>
              <w:rPr>
                <w:rFonts w:hint="eastAsia" w:ascii="宋体" w:hAnsi="宋体" w:eastAsia="宋体" w:cs="宋体"/>
                <w:sz w:val="18"/>
                <w:szCs w:val="18"/>
              </w:rPr>
            </w:pPr>
            <w:r>
              <w:rPr>
                <w:rStyle w:val="5"/>
                <w:rFonts w:hint="eastAsia" w:ascii="宋体" w:hAnsi="宋体" w:eastAsia="宋体" w:cs="宋体"/>
                <w:b/>
                <w:bCs/>
                <w:i w:val="0"/>
                <w:iCs w:val="0"/>
                <w:caps w:val="0"/>
                <w:color w:val="444444"/>
                <w:spacing w:val="4"/>
                <w:sz w:val="20"/>
                <w:szCs w:val="20"/>
                <w:bdr w:val="none" w:color="auto" w:sz="0" w:space="0"/>
              </w:rPr>
              <w:t>教学难点：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both"/>
              <w:rPr>
                <w:rFonts w:hint="eastAsia" w:ascii="宋体" w:hAnsi="宋体" w:eastAsia="宋体" w:cs="宋体"/>
                <w:sz w:val="18"/>
                <w:szCs w:val="18"/>
              </w:rPr>
            </w:pPr>
            <w:r>
              <w:rPr>
                <w:rFonts w:hint="eastAsia" w:ascii="宋体" w:hAnsi="宋体" w:eastAsia="宋体" w:cs="宋体"/>
                <w:i w:val="0"/>
                <w:iCs w:val="0"/>
                <w:caps w:val="0"/>
                <w:color w:val="444444"/>
                <w:spacing w:val="4"/>
                <w:sz w:val="20"/>
                <w:szCs w:val="20"/>
                <w:bdr w:val="none" w:color="auto" w:sz="0" w:space="0"/>
              </w:rPr>
              <w:t>1、理想信念是精神之“钙”。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both"/>
              <w:rPr>
                <w:rFonts w:hint="eastAsia" w:ascii="宋体" w:hAnsi="宋体" w:eastAsia="宋体" w:cs="宋体"/>
                <w:sz w:val="18"/>
                <w:szCs w:val="18"/>
              </w:rPr>
            </w:pPr>
            <w:r>
              <w:rPr>
                <w:rFonts w:hint="eastAsia" w:ascii="宋体" w:hAnsi="宋体" w:eastAsia="宋体" w:cs="宋体"/>
                <w:i w:val="0"/>
                <w:iCs w:val="0"/>
                <w:caps w:val="0"/>
                <w:color w:val="444444"/>
                <w:spacing w:val="4"/>
                <w:sz w:val="20"/>
                <w:szCs w:val="20"/>
                <w:bdr w:val="none" w:color="auto" w:sz="0" w:space="0"/>
              </w:rPr>
              <w:t>2、增强对马克思主义、共产主义的信仰。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both"/>
              <w:rPr>
                <w:rFonts w:hint="eastAsia" w:ascii="宋体" w:hAnsi="宋体" w:eastAsia="宋体" w:cs="宋体"/>
                <w:sz w:val="18"/>
                <w:szCs w:val="18"/>
              </w:rPr>
            </w:pPr>
            <w:r>
              <w:rPr>
                <w:rFonts w:hint="eastAsia" w:ascii="宋体" w:hAnsi="宋体" w:eastAsia="宋体" w:cs="宋体"/>
                <w:i w:val="0"/>
                <w:iCs w:val="0"/>
                <w:caps w:val="0"/>
                <w:color w:val="444444"/>
                <w:spacing w:val="4"/>
                <w:sz w:val="20"/>
                <w:szCs w:val="20"/>
                <w:bdr w:val="none" w:color="auto" w:sz="0" w:space="0"/>
              </w:rPr>
              <w:t>3、科学把握理想与现实的辩证统一。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both"/>
              <w:rPr>
                <w:rFonts w:hint="eastAsia" w:ascii="宋体" w:hAnsi="宋体" w:eastAsia="宋体" w:cs="宋体"/>
                <w:sz w:val="18"/>
                <w:szCs w:val="18"/>
              </w:rPr>
            </w:pPr>
            <w:r>
              <w:rPr>
                <w:rFonts w:hint="eastAsia" w:ascii="宋体" w:hAnsi="宋体" w:eastAsia="宋体" w:cs="宋体"/>
                <w:i w:val="0"/>
                <w:iCs w:val="0"/>
                <w:caps w:val="0"/>
                <w:color w:val="444444"/>
                <w:spacing w:val="4"/>
                <w:sz w:val="20"/>
                <w:szCs w:val="20"/>
                <w:bdr w:val="none" w:color="auto" w:sz="0" w:space="0"/>
              </w:rPr>
              <w:t>4、坚持个人理想与社会理想的有机结合。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p>
        </w:tc>
        <w:tc>
          <w:tcPr>
            <w:tcW w:w="60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8</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4" w:hRule="atLeast"/>
          <w:jc w:val="center"/>
        </w:trPr>
        <w:tc>
          <w:tcPr>
            <w:tcW w:w="65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4</w:t>
            </w:r>
          </w:p>
        </w:tc>
        <w:tc>
          <w:tcPr>
            <w:tcW w:w="1069"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44444"/>
                <w:spacing w:val="0"/>
                <w:sz w:val="20"/>
                <w:szCs w:val="20"/>
              </w:rPr>
            </w:pPr>
          </w:p>
        </w:tc>
        <w:tc>
          <w:tcPr>
            <w:tcW w:w="323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ind w:left="0" w:right="0" w:firstLine="0"/>
              <w:jc w:val="both"/>
            </w:pPr>
            <w:r>
              <w:rPr>
                <w:rStyle w:val="5"/>
                <w:rFonts w:hint="eastAsia" w:ascii="宋体" w:hAnsi="宋体" w:eastAsia="宋体" w:cs="宋体"/>
                <w:b/>
                <w:bCs/>
                <w:i w:val="0"/>
                <w:iCs w:val="0"/>
                <w:caps w:val="0"/>
                <w:color w:val="444444"/>
                <w:spacing w:val="0"/>
                <w:sz w:val="21"/>
                <w:szCs w:val="21"/>
                <w:bdr w:val="none" w:color="auto" w:sz="0" w:space="0"/>
              </w:rPr>
              <w:t>第三章继承优良传统弘扬中国精神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第一节中国精神是兴国强国之魂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一、崇尚精神是中华民族的优秀传统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二、中国精神的丰富内涵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三、实现中国梦必须弘扬中国精神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第二节做新时代的忠诚爱国者一、坚持爱国爱党爱社会主义相统一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二、维护祖国统一和民族团结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三、尊重和传承中华民族历史文化四、坚持立足中国又面向世界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第三节让改革创新成为青春远航的动力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一、改革开放是当代中国的显著特征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二、改革创新是新时代的迫切要求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000000"/>
                <w:spacing w:val="0"/>
                <w:sz w:val="21"/>
                <w:szCs w:val="21"/>
                <w:bdr w:val="none" w:color="auto" w:sz="0" w:space="0"/>
              </w:rPr>
              <w:t>三、做改革创新生力军</w:t>
            </w:r>
          </w:p>
        </w:tc>
        <w:tc>
          <w:tcPr>
            <w:tcW w:w="322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Style w:val="5"/>
                <w:rFonts w:hint="eastAsia" w:ascii="宋体" w:hAnsi="宋体" w:eastAsia="宋体" w:cs="宋体"/>
                <w:b/>
                <w:bCs/>
                <w:i w:val="0"/>
                <w:iCs w:val="0"/>
                <w:caps w:val="0"/>
                <w:color w:val="000000"/>
                <w:spacing w:val="0"/>
                <w:sz w:val="21"/>
                <w:szCs w:val="21"/>
                <w:bdr w:val="none" w:color="auto" w:sz="0" w:space="0"/>
              </w:rPr>
              <w:t>教学重点：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444444"/>
                <w:spacing w:val="4"/>
                <w:sz w:val="20"/>
                <w:szCs w:val="20"/>
                <w:bdr w:val="none" w:color="auto" w:sz="0" w:space="0"/>
              </w:rPr>
              <w:t>1、中国精神的丰富内涵</w:t>
            </w:r>
            <w:r>
              <w:rPr>
                <w:rFonts w:hint="eastAsia" w:ascii="宋体" w:hAnsi="宋体" w:eastAsia="宋体" w:cs="宋体"/>
                <w:i w:val="0"/>
                <w:iCs w:val="0"/>
                <w:caps w:val="0"/>
                <w:color w:val="444444"/>
                <w:spacing w:val="-175"/>
                <w:sz w:val="20"/>
                <w:szCs w:val="20"/>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444444"/>
                <w:spacing w:val="4"/>
                <w:sz w:val="20"/>
                <w:szCs w:val="20"/>
                <w:bdr w:val="none" w:color="auto" w:sz="0" w:space="0"/>
              </w:rPr>
              <w:t>2、中国共产党人的精神谱系。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444444"/>
                <w:spacing w:val="4"/>
                <w:sz w:val="20"/>
                <w:szCs w:val="20"/>
                <w:bdr w:val="none" w:color="auto" w:sz="0" w:space="0"/>
              </w:rPr>
              <w:t>3、实现中国梦必须弘扬中国精神</w:t>
            </w:r>
            <w:r>
              <w:rPr>
                <w:rFonts w:hint="eastAsia" w:ascii="宋体" w:hAnsi="宋体" w:eastAsia="宋体" w:cs="宋体"/>
                <w:i w:val="0"/>
                <w:iCs w:val="0"/>
                <w:caps w:val="0"/>
                <w:color w:val="444444"/>
                <w:spacing w:val="-175"/>
                <w:sz w:val="20"/>
                <w:szCs w:val="20"/>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444444"/>
                <w:spacing w:val="4"/>
                <w:sz w:val="20"/>
                <w:szCs w:val="20"/>
                <w:bdr w:val="none" w:color="auto" w:sz="0" w:space="0"/>
              </w:rPr>
              <w:t>4、爱国主义的基本内涵</w:t>
            </w:r>
            <w:r>
              <w:rPr>
                <w:rFonts w:hint="eastAsia" w:ascii="宋体" w:hAnsi="宋体" w:eastAsia="宋体" w:cs="宋体"/>
                <w:i w:val="0"/>
                <w:iCs w:val="0"/>
                <w:caps w:val="0"/>
                <w:color w:val="444444"/>
                <w:spacing w:val="-175"/>
                <w:sz w:val="20"/>
                <w:szCs w:val="20"/>
                <w:bdr w:val="none" w:color="auto" w:sz="0" w:space="0"/>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444444"/>
                <w:spacing w:val="4"/>
                <w:sz w:val="20"/>
                <w:szCs w:val="20"/>
                <w:bdr w:val="none" w:color="auto" w:sz="0" w:space="0"/>
              </w:rPr>
              <w:t>5、做新时代忠诚爱国者的基本要求。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444444"/>
                <w:spacing w:val="4"/>
                <w:sz w:val="20"/>
                <w:szCs w:val="20"/>
                <w:bdr w:val="none" w:color="auto" w:sz="0" w:space="0"/>
              </w:rPr>
              <w:t>6、维护祖国统一和民族团结。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444444"/>
                <w:spacing w:val="4"/>
                <w:sz w:val="20"/>
                <w:szCs w:val="20"/>
                <w:bdr w:val="none" w:color="auto" w:sz="0" w:space="0"/>
              </w:rPr>
              <w:t>7、改革创新是新时代的迫切要求。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Style w:val="5"/>
                <w:rFonts w:hint="eastAsia" w:ascii="宋体" w:hAnsi="宋体" w:eastAsia="宋体" w:cs="宋体"/>
                <w:b/>
                <w:bCs/>
                <w:i w:val="0"/>
                <w:iCs w:val="0"/>
                <w:caps w:val="0"/>
                <w:color w:val="000000"/>
                <w:spacing w:val="0"/>
                <w:sz w:val="21"/>
                <w:szCs w:val="21"/>
                <w:bdr w:val="none" w:color="auto" w:sz="0" w:space="0"/>
              </w:rPr>
              <w:t>教学难点：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444444"/>
                <w:spacing w:val="4"/>
                <w:sz w:val="20"/>
                <w:szCs w:val="20"/>
                <w:bdr w:val="none" w:color="auto" w:sz="0" w:space="0"/>
              </w:rPr>
              <w:t>1、伟大建党精神的科学内涵。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444444"/>
                <w:spacing w:val="4"/>
                <w:sz w:val="20"/>
                <w:szCs w:val="20"/>
                <w:bdr w:val="none" w:color="auto" w:sz="0" w:space="0"/>
              </w:rPr>
              <w:t>2、做新时代忠诚爱国者的基本要求。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444444"/>
                <w:spacing w:val="4"/>
                <w:sz w:val="20"/>
                <w:szCs w:val="20"/>
                <w:bdr w:val="none" w:color="auto" w:sz="0" w:space="0"/>
              </w:rPr>
              <w:t>3、维护祖国统一和民族团结。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444444"/>
                <w:spacing w:val="4"/>
                <w:sz w:val="20"/>
                <w:szCs w:val="20"/>
                <w:bdr w:val="none" w:color="auto" w:sz="0" w:space="0"/>
              </w:rPr>
              <w:t>4、旗帜鲜明反对历史虚无主义。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Fonts w:hint="eastAsia" w:ascii="宋体" w:hAnsi="宋体" w:eastAsia="宋体" w:cs="宋体"/>
                <w:i w:val="0"/>
                <w:iCs w:val="0"/>
                <w:caps w:val="0"/>
                <w:color w:val="444444"/>
                <w:spacing w:val="4"/>
                <w:sz w:val="20"/>
                <w:szCs w:val="20"/>
                <w:bdr w:val="none" w:color="auto" w:sz="0" w:space="0"/>
              </w:rPr>
              <w:t>5、当代大学生做改革创新生力军的途径。</w:t>
            </w:r>
          </w:p>
        </w:tc>
        <w:tc>
          <w:tcPr>
            <w:tcW w:w="60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6</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4" w:hRule="atLeast"/>
          <w:jc w:val="center"/>
        </w:trPr>
        <w:tc>
          <w:tcPr>
            <w:tcW w:w="65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5</w:t>
            </w:r>
          </w:p>
        </w:tc>
        <w:tc>
          <w:tcPr>
            <w:tcW w:w="1069"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44444"/>
                <w:spacing w:val="0"/>
                <w:sz w:val="20"/>
                <w:szCs w:val="20"/>
              </w:rPr>
            </w:pPr>
          </w:p>
        </w:tc>
        <w:tc>
          <w:tcPr>
            <w:tcW w:w="323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5" w:lineRule="atLeast"/>
              <w:ind w:left="0" w:right="0" w:firstLine="0"/>
              <w:jc w:val="left"/>
              <w:rPr>
                <w:rFonts w:hint="eastAsia" w:ascii="宋体" w:hAnsi="宋体" w:eastAsia="宋体" w:cs="宋体"/>
                <w:sz w:val="18"/>
                <w:szCs w:val="18"/>
              </w:rPr>
            </w:pPr>
            <w:r>
              <w:rPr>
                <w:rStyle w:val="5"/>
                <w:rFonts w:hint="eastAsia" w:ascii="宋体" w:hAnsi="宋体" w:eastAsia="宋体" w:cs="宋体"/>
                <w:b/>
                <w:bCs/>
                <w:i w:val="0"/>
                <w:iCs w:val="0"/>
                <w:caps w:val="0"/>
                <w:color w:val="000000"/>
                <w:spacing w:val="0"/>
                <w:sz w:val="21"/>
                <w:szCs w:val="21"/>
                <w:bdr w:val="none" w:color="auto" w:sz="0" w:space="0"/>
              </w:rPr>
              <w:t>第四章明确价值要求践行价值准则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第一节全体人民共同的价值追求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一、价值观与社会主义核心价值观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二、社会主义核心价值观的基本内容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三、当代中国发展进步的精神指引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第二节社会主义核心价值观的显著特征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一、反映人类社会发展进步的价值理念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二、彰显人民至上的价值立场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三、因真实可信而具有强大的道义力量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第三节积极践行社会主义核心价值观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一、扣好人生的扣子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二、把社会主义核心价值观落细落小落实</w:t>
            </w:r>
          </w:p>
        </w:tc>
        <w:tc>
          <w:tcPr>
            <w:tcW w:w="322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教学重点：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1、价值观与核心价值观。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2、社会主义核心价值观的基本内容。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3、社会主义价值观和社会主义核心价值体系的关系。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4、培育和践行社会主义核心价值观的重大意义。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5、社会主义核心价值观反映人类社会发展进步的价值理念。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6、社会主义核心价值观彰显人民至上的价值立场。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7、如何做社会主义核心价值观的积极践行者。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教学难点：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1、社会主义核心价值观的基本内容。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2、社会主义核心价值观的显著特征。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3、社会主义核心价值观彰显人民至上的价值立场。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4、认清西方“普世价值”的实质。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5、如何做社会主义核心价值观的积极践行者。</w:t>
            </w:r>
          </w:p>
        </w:tc>
        <w:tc>
          <w:tcPr>
            <w:tcW w:w="60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8</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4" w:hRule="atLeast"/>
          <w:jc w:val="center"/>
        </w:trPr>
        <w:tc>
          <w:tcPr>
            <w:tcW w:w="65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6</w:t>
            </w:r>
          </w:p>
        </w:tc>
        <w:tc>
          <w:tcPr>
            <w:tcW w:w="1069"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道德教育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（第五章）</w:t>
            </w:r>
          </w:p>
        </w:tc>
        <w:tc>
          <w:tcPr>
            <w:tcW w:w="323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b/>
                <w:bCs/>
                <w:i w:val="0"/>
                <w:iCs w:val="0"/>
                <w:caps w:val="0"/>
                <w:color w:val="444444"/>
                <w:spacing w:val="0"/>
                <w:kern w:val="0"/>
                <w:sz w:val="21"/>
                <w:szCs w:val="21"/>
                <w:bdr w:val="none" w:color="auto" w:sz="0" w:space="0"/>
                <w:lang w:val="en-US" w:eastAsia="zh-CN" w:bidi="ar"/>
              </w:rPr>
              <w:t>第五章</w:t>
            </w: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遵守道德规范锤炼道德品格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第一节社会主义道德的核心与原则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一、坚持马克思主义道德观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二、坚持以为人民服务为核心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三、坚持以集体主义为原则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第二节吸收借鉴优秀道德成果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一、传承中华传统美德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二、发扬中国革命道德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三、借鉴人类文明优秀道德成果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第三节投身崇德向善的道德实践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一、遵守社会公德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二、恪守职业道德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三、弘扬家庭美德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四、锤炼个人品德</w:t>
            </w:r>
          </w:p>
        </w:tc>
        <w:tc>
          <w:tcPr>
            <w:tcW w:w="322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教学重点：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1、社会主义道德的核心和原则。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2、中华传统美德的基本精神和创新创造。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3、中国革命道德的主要内容和当代价值。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4、社会公德、职业道德、家庭美德、个人品德的基本要求。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教学难点：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1、如何传承中华传统美德和弘扬中国革命道德。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2、如何加强道德修养。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p>
        </w:tc>
        <w:tc>
          <w:tcPr>
            <w:tcW w:w="60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6</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4" w:hRule="atLeast"/>
          <w:jc w:val="center"/>
        </w:trPr>
        <w:tc>
          <w:tcPr>
            <w:tcW w:w="652"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7</w:t>
            </w:r>
          </w:p>
        </w:tc>
        <w:tc>
          <w:tcPr>
            <w:tcW w:w="1069"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法治教育</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（第六章）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p>
        </w:tc>
        <w:tc>
          <w:tcPr>
            <w:tcW w:w="3233"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第六章学习法治思想提升法治素养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第一节社会主义法律的特征和运行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一、法律及其历史发展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二、我国社会主义法律的本质特征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三、我国社会主义法律的运行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第二节坚持全面依法治国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一、全面依法治国的根本遵循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二、坚持走中国特色社会主义法治道路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三、建设法治中国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第三节维护宪法权威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一、我国宪法的形成和发展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二、我国宪法的地位和基本原则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三、加强宪法实施与监督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第四节自觉尊法学法守法用法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一、培养社会主义法治思维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二、依法行使权利与履行义务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三、不断提升法治素养</w:t>
            </w:r>
          </w:p>
        </w:tc>
        <w:tc>
          <w:tcPr>
            <w:tcW w:w="3226"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教学重点：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1、法律的含义和历史发展。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2、我国社会主义法律的本质特征和运行机制。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3、习近平法治思想的形成过程和重大意义。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4、建设中国特色社会主义法治体系的主要内容。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5、走中国特色社会主义法治道路的“五个坚持”。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6、我国宪法的形成和修改。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7、法治思维的内涵和基本内容。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8、我国宪法规定的权利和义务。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Style w:val="5"/>
                <w:rFonts w:hint="eastAsia" w:ascii="宋体" w:hAnsi="宋体" w:eastAsia="宋体" w:cs="宋体"/>
                <w:b/>
                <w:bCs/>
                <w:i w:val="0"/>
                <w:iCs w:val="0"/>
                <w:caps w:val="0"/>
                <w:color w:val="444444"/>
                <w:spacing w:val="0"/>
                <w:kern w:val="0"/>
                <w:sz w:val="21"/>
                <w:szCs w:val="21"/>
                <w:bdr w:val="none" w:color="auto" w:sz="0" w:space="0"/>
                <w:lang w:val="en-US" w:eastAsia="zh-CN" w:bidi="ar"/>
              </w:rPr>
              <w:t>教学难点：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1、习近平法治思想的形成过程和重大意义。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2、习近平法治思想的主要内容。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3、走中国特色社会主义法治道路的“五个坚持”。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4、我国宪法的地位和基本原则。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5、加强宪法实施与完善宪法监督。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6、新时代大学生法治素养的提升。</w:t>
            </w:r>
          </w:p>
        </w:tc>
        <w:tc>
          <w:tcPr>
            <w:tcW w:w="608"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8</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default" w:ascii="Calibri" w:hAnsi="Calibri" w:cs="Calibri"/>
          <w:i w:val="0"/>
          <w:iCs w:val="0"/>
          <w:caps w:val="0"/>
          <w:color w:val="444444"/>
          <w:spacing w:val="0"/>
          <w:sz w:val="21"/>
          <w:szCs w:val="21"/>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Style w:val="5"/>
          <w:rFonts w:hint="eastAsia" w:ascii="宋体" w:hAnsi="宋体" w:eastAsia="宋体" w:cs="宋体"/>
          <w:b/>
          <w:bCs/>
          <w:i w:val="0"/>
          <w:iCs w:val="0"/>
          <w:caps w:val="0"/>
          <w:color w:val="444444"/>
          <w:spacing w:val="0"/>
          <w:kern w:val="0"/>
          <w:sz w:val="24"/>
          <w:szCs w:val="24"/>
          <w:bdr w:val="none" w:color="auto" w:sz="0" w:space="0"/>
          <w:shd w:val="clear" w:fill="FFFFFF"/>
          <w:lang w:val="en-US" w:eastAsia="zh-CN" w:bidi="ar"/>
        </w:rPr>
        <w:t>六、课程考核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38" w:lineRule="atLeast"/>
        <w:ind w:left="0" w:right="0" w:firstLine="361"/>
        <w:jc w:val="both"/>
        <w:rPr>
          <w:rFonts w:hint="eastAsia" w:ascii="微软雅黑" w:hAnsi="微软雅黑" w:eastAsia="微软雅黑" w:cs="微软雅黑"/>
          <w:i w:val="0"/>
          <w:iCs w:val="0"/>
          <w:caps w:val="0"/>
          <w:color w:val="444444"/>
          <w:spacing w:val="0"/>
          <w:sz w:val="22"/>
          <w:szCs w:val="22"/>
        </w:rPr>
      </w:pPr>
      <w:r>
        <w:rPr>
          <w:rFonts w:hint="eastAsia" w:ascii="宋体" w:hAnsi="宋体" w:eastAsia="宋体" w:cs="宋体"/>
          <w:b/>
          <w:bCs/>
          <w:i w:val="0"/>
          <w:iCs w:val="0"/>
          <w:caps w:val="0"/>
          <w:color w:val="444444"/>
          <w:spacing w:val="0"/>
          <w:sz w:val="24"/>
          <w:szCs w:val="24"/>
          <w:bdr w:val="none" w:color="auto" w:sz="0" w:space="0"/>
          <w:shd w:val="clear" w:fill="FFFFFF"/>
        </w:rPr>
        <w:t>（一）基本原则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学生综合成绩评定实行形成性考核与终结性考核相结合的方式。形成性考核包括平时学习表现和实践表现，注重过程性和增值型评价，教师全程关注并记录学生学习状态和成长过程，以线上线下学习参与的记录为主要依据。终结性考核以期末理论知识考试为主，考核学生一学期理论知识获得情况，试题知识覆盖面要广，具有一定的理论深度，学生在线随机抽题作答，线上试题逐年递增完善。平时与期末、理论与实践、卷面与日常表现三结合方式，将教学过程评价和期末考试评价有机结合起来，形成健全完备的科学考核评价体系，以综合评价学生对所学内容的理解和实践能力，力求全面反映学生的马克思主义理论素养、道德品质和法治思维素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38" w:lineRule="atLeast"/>
        <w:ind w:left="0" w:right="0" w:firstLine="241"/>
        <w:jc w:val="both"/>
        <w:rPr>
          <w:rFonts w:hint="eastAsia" w:ascii="微软雅黑" w:hAnsi="微软雅黑" w:eastAsia="微软雅黑" w:cs="微软雅黑"/>
          <w:i w:val="0"/>
          <w:iCs w:val="0"/>
          <w:caps w:val="0"/>
          <w:color w:val="444444"/>
          <w:spacing w:val="0"/>
          <w:sz w:val="22"/>
          <w:szCs w:val="22"/>
        </w:rPr>
      </w:pPr>
      <w:r>
        <w:rPr>
          <w:rFonts w:hint="eastAsia" w:ascii="宋体" w:hAnsi="宋体" w:eastAsia="宋体" w:cs="宋体"/>
          <w:i w:val="0"/>
          <w:iCs w:val="0"/>
          <w:caps w:val="0"/>
          <w:color w:val="444444"/>
          <w:spacing w:val="0"/>
          <w:sz w:val="24"/>
          <w:szCs w:val="24"/>
          <w:bdr w:val="none" w:color="auto" w:sz="0" w:space="0"/>
          <w:shd w:val="clear" w:fill="FFFFFF"/>
        </w:rPr>
        <w:t>（二）适用范围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38" w:lineRule="atLeast"/>
        <w:ind w:left="0" w:right="0" w:firstLine="440"/>
        <w:jc w:val="both"/>
        <w:rPr>
          <w:rFonts w:hint="eastAsia" w:ascii="微软雅黑" w:hAnsi="微软雅黑" w:eastAsia="微软雅黑" w:cs="微软雅黑"/>
          <w:i w:val="0"/>
          <w:iCs w:val="0"/>
          <w:caps w:val="0"/>
          <w:color w:val="444444"/>
          <w:spacing w:val="0"/>
          <w:sz w:val="22"/>
          <w:szCs w:val="22"/>
        </w:rPr>
      </w:pPr>
      <w:r>
        <w:rPr>
          <w:rFonts w:hint="eastAsia" w:ascii="宋体" w:hAnsi="宋体" w:eastAsia="宋体" w:cs="宋体"/>
          <w:i w:val="0"/>
          <w:iCs w:val="0"/>
          <w:caps w:val="0"/>
          <w:color w:val="444444"/>
          <w:spacing w:val="0"/>
          <w:sz w:val="24"/>
          <w:szCs w:val="24"/>
          <w:bdr w:val="none" w:color="auto" w:sz="0" w:space="0"/>
          <w:shd w:val="clear" w:fill="FFFFFF"/>
        </w:rPr>
        <w:t>本方案适用于</w:t>
      </w:r>
      <w:r>
        <w:rPr>
          <w:rFonts w:hint="eastAsia" w:ascii="宋体" w:hAnsi="宋体" w:eastAsia="宋体" w:cs="宋体"/>
          <w:i w:val="0"/>
          <w:iCs w:val="0"/>
          <w:caps w:val="0"/>
          <w:color w:val="444444"/>
          <w:spacing w:val="0"/>
          <w:sz w:val="24"/>
          <w:szCs w:val="24"/>
          <w:bdr w:val="none" w:color="auto" w:sz="0" w:space="0"/>
          <w:shd w:val="clear" w:fill="FFFFFF"/>
          <w:lang w:eastAsia="zh-CN"/>
        </w:rPr>
        <w:t>**</w:t>
      </w:r>
      <w:r>
        <w:rPr>
          <w:rFonts w:hint="eastAsia" w:ascii="宋体" w:hAnsi="宋体" w:eastAsia="宋体" w:cs="宋体"/>
          <w:i w:val="0"/>
          <w:iCs w:val="0"/>
          <w:caps w:val="0"/>
          <w:color w:val="444444"/>
          <w:spacing w:val="0"/>
          <w:sz w:val="24"/>
          <w:szCs w:val="24"/>
          <w:bdr w:val="none" w:color="auto" w:sz="0" w:space="0"/>
          <w:shd w:val="clear" w:fill="FFFFFF"/>
        </w:rPr>
        <w:t>全日制在校各院（部）</w:t>
      </w:r>
      <w:r>
        <w:rPr>
          <w:rFonts w:hint="eastAsia" w:ascii="宋体" w:hAnsi="宋体" w:eastAsia="宋体" w:cs="宋体"/>
          <w:i w:val="0"/>
          <w:iCs w:val="0"/>
          <w:caps w:val="0"/>
          <w:color w:val="000000"/>
          <w:spacing w:val="0"/>
          <w:sz w:val="24"/>
          <w:szCs w:val="24"/>
          <w:bdr w:val="none" w:color="auto" w:sz="0" w:space="0"/>
          <w:shd w:val="clear" w:fill="FFFFFF"/>
        </w:rPr>
        <w:t>各专业</w:t>
      </w:r>
      <w:r>
        <w:rPr>
          <w:rFonts w:hint="eastAsia" w:ascii="宋体" w:hAnsi="宋体" w:eastAsia="宋体" w:cs="宋体"/>
          <w:i w:val="0"/>
          <w:iCs w:val="0"/>
          <w:caps w:val="0"/>
          <w:color w:val="444444"/>
          <w:spacing w:val="0"/>
          <w:sz w:val="24"/>
          <w:szCs w:val="24"/>
          <w:bdr w:val="none" w:color="auto" w:sz="0" w:space="0"/>
          <w:shd w:val="clear" w:fill="FFFFFF"/>
        </w:rPr>
        <w:t>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38" w:lineRule="atLeast"/>
        <w:ind w:left="0" w:right="0" w:firstLine="241"/>
        <w:jc w:val="both"/>
        <w:rPr>
          <w:rFonts w:hint="eastAsia" w:ascii="微软雅黑" w:hAnsi="微软雅黑" w:eastAsia="微软雅黑" w:cs="微软雅黑"/>
          <w:i w:val="0"/>
          <w:iCs w:val="0"/>
          <w:caps w:val="0"/>
          <w:color w:val="444444"/>
          <w:spacing w:val="0"/>
          <w:sz w:val="22"/>
          <w:szCs w:val="22"/>
        </w:rPr>
      </w:pPr>
      <w:r>
        <w:rPr>
          <w:rFonts w:hint="eastAsia" w:ascii="宋体" w:hAnsi="宋体" w:eastAsia="宋体" w:cs="宋体"/>
          <w:b/>
          <w:bCs/>
          <w:i w:val="0"/>
          <w:iCs w:val="0"/>
          <w:caps w:val="0"/>
          <w:color w:val="444444"/>
          <w:spacing w:val="0"/>
          <w:sz w:val="24"/>
          <w:szCs w:val="24"/>
          <w:bdr w:val="none" w:color="auto" w:sz="0" w:space="0"/>
          <w:shd w:val="clear" w:fill="FFFFFF"/>
        </w:rPr>
        <w:t>（三）成绩构成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38" w:lineRule="atLeast"/>
        <w:ind w:left="0" w:right="0" w:firstLine="480"/>
        <w:jc w:val="both"/>
        <w:rPr>
          <w:rFonts w:hint="eastAsia" w:ascii="微软雅黑" w:hAnsi="微软雅黑" w:eastAsia="微软雅黑" w:cs="微软雅黑"/>
          <w:i w:val="0"/>
          <w:iCs w:val="0"/>
          <w:caps w:val="0"/>
          <w:color w:val="444444"/>
          <w:spacing w:val="0"/>
          <w:sz w:val="22"/>
          <w:szCs w:val="22"/>
        </w:rPr>
      </w:pPr>
      <w:r>
        <w:rPr>
          <w:rFonts w:hint="eastAsia" w:ascii="宋体" w:hAnsi="宋体" w:eastAsia="宋体" w:cs="宋体"/>
          <w:b w:val="0"/>
          <w:bCs w:val="0"/>
          <w:i w:val="0"/>
          <w:iCs w:val="0"/>
          <w:caps w:val="0"/>
          <w:color w:val="444444"/>
          <w:spacing w:val="0"/>
          <w:sz w:val="24"/>
          <w:szCs w:val="24"/>
          <w:bdr w:val="none" w:color="auto" w:sz="0" w:space="0"/>
          <w:shd w:val="clear" w:fill="FFFFFF"/>
        </w:rPr>
        <w:t>学生期末课程总成绩=平时成绩（占总成绩的70%）+期末考试成绩（占总成绩的30%）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38" w:lineRule="atLeast"/>
        <w:ind w:left="0" w:right="0" w:firstLine="602"/>
        <w:jc w:val="both"/>
        <w:rPr>
          <w:rFonts w:hint="eastAsia" w:ascii="微软雅黑" w:hAnsi="微软雅黑" w:eastAsia="微软雅黑" w:cs="微软雅黑"/>
          <w:i w:val="0"/>
          <w:iCs w:val="0"/>
          <w:caps w:val="0"/>
          <w:color w:val="444444"/>
          <w:spacing w:val="0"/>
          <w:sz w:val="22"/>
          <w:szCs w:val="22"/>
        </w:rPr>
      </w:pPr>
      <w:r>
        <w:rPr>
          <w:rFonts w:hint="eastAsia" w:ascii="宋体" w:hAnsi="宋体" w:eastAsia="宋体" w:cs="宋体"/>
          <w:i w:val="0"/>
          <w:iCs w:val="0"/>
          <w:caps w:val="0"/>
          <w:color w:val="444444"/>
          <w:spacing w:val="0"/>
          <w:sz w:val="24"/>
          <w:szCs w:val="24"/>
          <w:bdr w:val="none" w:color="auto" w:sz="0" w:space="0"/>
          <w:shd w:val="clear" w:fill="FFFFFF"/>
        </w:rPr>
        <w:t>1.平时成绩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38" w:lineRule="atLeast"/>
        <w:ind w:left="0" w:right="0" w:firstLine="360"/>
        <w:jc w:val="both"/>
        <w:rPr>
          <w:rFonts w:hint="eastAsia" w:ascii="微软雅黑" w:hAnsi="微软雅黑" w:eastAsia="微软雅黑" w:cs="微软雅黑"/>
          <w:i w:val="0"/>
          <w:iCs w:val="0"/>
          <w:caps w:val="0"/>
          <w:color w:val="444444"/>
          <w:spacing w:val="0"/>
          <w:sz w:val="22"/>
          <w:szCs w:val="22"/>
        </w:rPr>
      </w:pPr>
      <w:r>
        <w:rPr>
          <w:rFonts w:hint="eastAsia" w:ascii="宋体" w:hAnsi="宋体" w:eastAsia="宋体" w:cs="宋体"/>
          <w:i w:val="0"/>
          <w:iCs w:val="0"/>
          <w:caps w:val="0"/>
          <w:color w:val="444444"/>
          <w:spacing w:val="0"/>
          <w:sz w:val="24"/>
          <w:szCs w:val="24"/>
          <w:bdr w:val="none" w:color="auto" w:sz="0" w:space="0"/>
          <w:shd w:val="clear" w:fill="FFFFFF"/>
        </w:rPr>
        <w:t>实行百分制，占该课程总成绩的70%，包括线上线下学习参与、出勤、作业和课内实践四部分。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38" w:lineRule="atLeast"/>
        <w:ind w:left="0" w:right="0" w:firstLine="482"/>
        <w:jc w:val="both"/>
        <w:rPr>
          <w:rFonts w:hint="eastAsia" w:ascii="微软雅黑" w:hAnsi="微软雅黑" w:eastAsia="微软雅黑" w:cs="微软雅黑"/>
          <w:i w:val="0"/>
          <w:iCs w:val="0"/>
          <w:caps w:val="0"/>
          <w:color w:val="444444"/>
          <w:spacing w:val="0"/>
          <w:sz w:val="22"/>
          <w:szCs w:val="22"/>
        </w:rPr>
      </w:pPr>
      <w:r>
        <w:rPr>
          <w:rFonts w:hint="eastAsia" w:ascii="宋体" w:hAnsi="宋体" w:eastAsia="宋体" w:cs="宋体"/>
          <w:i w:val="0"/>
          <w:iCs w:val="0"/>
          <w:caps w:val="0"/>
          <w:color w:val="444444"/>
          <w:spacing w:val="0"/>
          <w:sz w:val="24"/>
          <w:szCs w:val="24"/>
          <w:bdr w:val="none" w:color="auto" w:sz="0" w:space="0"/>
          <w:shd w:val="clear" w:fill="FFFFFF"/>
        </w:rPr>
        <w:t>（1）学习参与：45分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38" w:lineRule="atLeast"/>
        <w:ind w:left="0" w:right="0" w:firstLine="480"/>
        <w:jc w:val="both"/>
        <w:rPr>
          <w:rFonts w:hint="eastAsia" w:ascii="微软雅黑" w:hAnsi="微软雅黑" w:eastAsia="微软雅黑" w:cs="微软雅黑"/>
          <w:i w:val="0"/>
          <w:iCs w:val="0"/>
          <w:caps w:val="0"/>
          <w:color w:val="444444"/>
          <w:spacing w:val="0"/>
          <w:sz w:val="22"/>
          <w:szCs w:val="22"/>
        </w:rPr>
      </w:pPr>
      <w:r>
        <w:rPr>
          <w:rFonts w:hint="eastAsia" w:ascii="宋体" w:hAnsi="宋体" w:eastAsia="宋体" w:cs="宋体"/>
          <w:i w:val="0"/>
          <w:iCs w:val="0"/>
          <w:caps w:val="0"/>
          <w:color w:val="444444"/>
          <w:spacing w:val="0"/>
          <w:sz w:val="24"/>
          <w:szCs w:val="24"/>
          <w:bdr w:val="none" w:color="auto" w:sz="0" w:space="0"/>
          <w:shd w:val="clear" w:fill="FFFFFF"/>
        </w:rPr>
        <w:t>教师应完善课前、课中、课后教学环节，应运用“线上+线下”混合式教学方法，学生应完成各个教学环节及网络课堂和实体课堂教学中教师发布的各项学习任务。线下学习25分，线上学习20分。教师认真组织小组讨论、学生发言、师生互动、情景表演及其它形式丰富的线上线下课堂活动，根据活动安排分配分数，45分到顶。课堂表现基础分为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38" w:lineRule="atLeast"/>
        <w:ind w:left="0" w:right="0" w:firstLine="482"/>
        <w:jc w:val="both"/>
        <w:rPr>
          <w:rFonts w:hint="eastAsia" w:ascii="微软雅黑" w:hAnsi="微软雅黑" w:eastAsia="微软雅黑" w:cs="微软雅黑"/>
          <w:i w:val="0"/>
          <w:iCs w:val="0"/>
          <w:caps w:val="0"/>
          <w:color w:val="444444"/>
          <w:spacing w:val="0"/>
          <w:sz w:val="22"/>
          <w:szCs w:val="22"/>
        </w:rPr>
      </w:pPr>
      <w:r>
        <w:rPr>
          <w:rFonts w:hint="eastAsia" w:ascii="宋体" w:hAnsi="宋体" w:eastAsia="宋体" w:cs="宋体"/>
          <w:i w:val="0"/>
          <w:iCs w:val="0"/>
          <w:caps w:val="0"/>
          <w:color w:val="444444"/>
          <w:spacing w:val="0"/>
          <w:sz w:val="24"/>
          <w:szCs w:val="24"/>
          <w:bdr w:val="none" w:color="auto" w:sz="0" w:space="0"/>
          <w:shd w:val="clear" w:fill="FFFFFF"/>
        </w:rPr>
        <w:t>（2）出勤及纪律：25分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38" w:lineRule="atLeast"/>
        <w:ind w:left="0" w:right="0" w:firstLine="420"/>
        <w:jc w:val="both"/>
        <w:rPr>
          <w:rFonts w:hint="eastAsia" w:ascii="微软雅黑" w:hAnsi="微软雅黑" w:eastAsia="微软雅黑" w:cs="微软雅黑"/>
          <w:i w:val="0"/>
          <w:iCs w:val="0"/>
          <w:caps w:val="0"/>
          <w:color w:val="444444"/>
          <w:spacing w:val="0"/>
          <w:sz w:val="22"/>
          <w:szCs w:val="22"/>
        </w:rPr>
      </w:pPr>
      <w:r>
        <w:rPr>
          <w:rFonts w:hint="eastAsia" w:ascii="宋体" w:hAnsi="宋体" w:eastAsia="宋体" w:cs="宋体"/>
          <w:i w:val="0"/>
          <w:iCs w:val="0"/>
          <w:caps w:val="0"/>
          <w:color w:val="444444"/>
          <w:spacing w:val="0"/>
          <w:sz w:val="24"/>
          <w:szCs w:val="24"/>
          <w:bdr w:val="none" w:color="auto" w:sz="0" w:space="0"/>
          <w:shd w:val="clear" w:fill="FFFFFF"/>
        </w:rPr>
        <w:t>学生应自觉遵守、维护课堂纪律，保证出勤。非全勤者扣分，扣分标准为：无故旷课每次扣5分，迟到、早退、请假每次扣2分，扣完25分为止。（如果学生参加由学校或二级学院组织的集体活动，并有正规的请假手续，任课教师可酌情不扣分。）要求各任课老师严格考勤。对于严重违反课堂纪律、干扰正常课堂教学秩序的，扣课堂表现分数（每次扣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38" w:lineRule="atLeast"/>
        <w:ind w:left="0" w:right="0" w:firstLine="482"/>
        <w:jc w:val="both"/>
        <w:rPr>
          <w:rFonts w:hint="eastAsia" w:ascii="微软雅黑" w:hAnsi="微软雅黑" w:eastAsia="微软雅黑" w:cs="微软雅黑"/>
          <w:i w:val="0"/>
          <w:iCs w:val="0"/>
          <w:caps w:val="0"/>
          <w:color w:val="444444"/>
          <w:spacing w:val="0"/>
          <w:sz w:val="22"/>
          <w:szCs w:val="22"/>
        </w:rPr>
      </w:pPr>
      <w:r>
        <w:rPr>
          <w:rFonts w:hint="eastAsia" w:ascii="宋体" w:hAnsi="宋体" w:eastAsia="宋体" w:cs="宋体"/>
          <w:i w:val="0"/>
          <w:iCs w:val="0"/>
          <w:caps w:val="0"/>
          <w:color w:val="444444"/>
          <w:spacing w:val="0"/>
          <w:sz w:val="24"/>
          <w:szCs w:val="24"/>
          <w:bdr w:val="none" w:color="auto" w:sz="0" w:space="0"/>
          <w:shd w:val="clear" w:fill="FFFFFF"/>
        </w:rPr>
        <w:t>（3）作业：15分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38" w:lineRule="atLeast"/>
        <w:ind w:left="0" w:right="0" w:firstLine="480"/>
        <w:jc w:val="both"/>
        <w:rPr>
          <w:rFonts w:hint="eastAsia" w:ascii="微软雅黑" w:hAnsi="微软雅黑" w:eastAsia="微软雅黑" w:cs="微软雅黑"/>
          <w:i w:val="0"/>
          <w:iCs w:val="0"/>
          <w:caps w:val="0"/>
          <w:color w:val="444444"/>
          <w:spacing w:val="0"/>
          <w:sz w:val="22"/>
          <w:szCs w:val="22"/>
        </w:rPr>
      </w:pPr>
      <w:r>
        <w:rPr>
          <w:rFonts w:hint="eastAsia" w:ascii="宋体" w:hAnsi="宋体" w:eastAsia="宋体" w:cs="宋体"/>
          <w:i w:val="0"/>
          <w:iCs w:val="0"/>
          <w:caps w:val="0"/>
          <w:color w:val="444444"/>
          <w:spacing w:val="0"/>
          <w:sz w:val="24"/>
          <w:szCs w:val="24"/>
          <w:bdr w:val="none" w:color="auto" w:sz="0" w:space="0"/>
          <w:shd w:val="clear" w:fill="FFFFFF"/>
        </w:rPr>
        <w:t>各任课教师每学期最少布置作业3—5次，作业形式不限。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38" w:lineRule="atLeast"/>
        <w:ind w:left="0" w:right="0" w:firstLine="420"/>
        <w:jc w:val="both"/>
        <w:rPr>
          <w:rFonts w:hint="eastAsia" w:ascii="微软雅黑" w:hAnsi="微软雅黑" w:eastAsia="微软雅黑" w:cs="微软雅黑"/>
          <w:i w:val="0"/>
          <w:iCs w:val="0"/>
          <w:caps w:val="0"/>
          <w:color w:val="444444"/>
          <w:spacing w:val="0"/>
          <w:sz w:val="22"/>
          <w:szCs w:val="22"/>
        </w:rPr>
      </w:pPr>
      <w:r>
        <w:rPr>
          <w:rFonts w:hint="eastAsia" w:ascii="宋体" w:hAnsi="宋体" w:eastAsia="宋体" w:cs="宋体"/>
          <w:i w:val="0"/>
          <w:iCs w:val="0"/>
          <w:caps w:val="0"/>
          <w:color w:val="444444"/>
          <w:spacing w:val="0"/>
          <w:sz w:val="24"/>
          <w:szCs w:val="24"/>
          <w:bdr w:val="none" w:color="auto" w:sz="0" w:space="0"/>
          <w:shd w:val="clear" w:fill="FFFFFF"/>
        </w:rPr>
        <w:t>（4）课内实践：15分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38" w:lineRule="atLeast"/>
        <w:ind w:left="0" w:right="0" w:firstLine="420"/>
        <w:jc w:val="both"/>
        <w:rPr>
          <w:rFonts w:hint="eastAsia" w:ascii="微软雅黑" w:hAnsi="微软雅黑" w:eastAsia="微软雅黑" w:cs="微软雅黑"/>
          <w:i w:val="0"/>
          <w:iCs w:val="0"/>
          <w:caps w:val="0"/>
          <w:color w:val="444444"/>
          <w:spacing w:val="0"/>
          <w:sz w:val="22"/>
          <w:szCs w:val="22"/>
        </w:rPr>
      </w:pPr>
      <w:r>
        <w:rPr>
          <w:rFonts w:hint="eastAsia" w:ascii="宋体" w:hAnsi="宋体" w:eastAsia="宋体" w:cs="宋体"/>
          <w:i w:val="0"/>
          <w:iCs w:val="0"/>
          <w:caps w:val="0"/>
          <w:color w:val="444444"/>
          <w:spacing w:val="0"/>
          <w:sz w:val="24"/>
          <w:szCs w:val="24"/>
          <w:bdr w:val="none" w:color="auto" w:sz="0" w:space="0"/>
          <w:shd w:val="clear" w:fill="FFFFFF"/>
        </w:rPr>
        <w:t>每学期每门课程课内（外）实践均安排2—4学时，各任课教师可根据教学内容采取灵活多样的形式。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38" w:lineRule="atLeast"/>
        <w:ind w:left="0" w:right="0" w:firstLine="482"/>
        <w:jc w:val="both"/>
        <w:rPr>
          <w:rFonts w:hint="eastAsia" w:ascii="微软雅黑" w:hAnsi="微软雅黑" w:eastAsia="微软雅黑" w:cs="微软雅黑"/>
          <w:i w:val="0"/>
          <w:iCs w:val="0"/>
          <w:caps w:val="0"/>
          <w:color w:val="444444"/>
          <w:spacing w:val="0"/>
          <w:sz w:val="22"/>
          <w:szCs w:val="22"/>
        </w:rPr>
      </w:pPr>
      <w:r>
        <w:rPr>
          <w:rFonts w:hint="eastAsia" w:ascii="宋体" w:hAnsi="宋体" w:eastAsia="宋体" w:cs="宋体"/>
          <w:b/>
          <w:bCs/>
          <w:i w:val="0"/>
          <w:iCs w:val="0"/>
          <w:caps w:val="0"/>
          <w:color w:val="444444"/>
          <w:spacing w:val="0"/>
          <w:sz w:val="24"/>
          <w:szCs w:val="24"/>
          <w:bdr w:val="none" w:color="auto" w:sz="0" w:space="0"/>
          <w:shd w:val="clear" w:fill="FFFFFF"/>
        </w:rPr>
        <w:t>2.期末考试成绩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338" w:lineRule="atLeast"/>
        <w:ind w:left="0" w:right="0" w:firstLine="360"/>
        <w:jc w:val="both"/>
        <w:rPr>
          <w:rFonts w:hint="eastAsia" w:ascii="微软雅黑" w:hAnsi="微软雅黑" w:eastAsia="微软雅黑" w:cs="微软雅黑"/>
          <w:i w:val="0"/>
          <w:iCs w:val="0"/>
          <w:caps w:val="0"/>
          <w:color w:val="444444"/>
          <w:spacing w:val="0"/>
          <w:sz w:val="22"/>
          <w:szCs w:val="22"/>
        </w:rPr>
      </w:pPr>
      <w:r>
        <w:rPr>
          <w:rFonts w:hint="eastAsia" w:ascii="宋体" w:hAnsi="宋体" w:eastAsia="宋体" w:cs="宋体"/>
          <w:i w:val="0"/>
          <w:iCs w:val="0"/>
          <w:caps w:val="0"/>
          <w:color w:val="444444"/>
          <w:spacing w:val="0"/>
          <w:sz w:val="24"/>
          <w:szCs w:val="24"/>
          <w:bdr w:val="none" w:color="auto" w:sz="0" w:space="0"/>
          <w:shd w:val="clear" w:fill="FFFFFF"/>
        </w:rPr>
        <w:t>实行百分制，占该课程总成绩的30%，在在线课程平台完成，随机抽题作答，主要考查学生对基本知识、基本理论的理解和实际应用能力。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Style w:val="5"/>
          <w:rFonts w:hint="eastAsia" w:ascii="宋体" w:hAnsi="宋体" w:eastAsia="宋体" w:cs="宋体"/>
          <w:b/>
          <w:bCs/>
          <w:i w:val="0"/>
          <w:iCs w:val="0"/>
          <w:caps w:val="0"/>
          <w:color w:val="444444"/>
          <w:spacing w:val="0"/>
          <w:kern w:val="0"/>
          <w:sz w:val="24"/>
          <w:szCs w:val="24"/>
          <w:bdr w:val="none" w:color="auto" w:sz="0" w:space="0"/>
          <w:shd w:val="clear" w:fill="FFFFFF"/>
          <w:lang w:val="en-US" w:eastAsia="zh-CN" w:bidi="ar"/>
        </w:rPr>
        <w:t>七、实施要求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444444"/>
          <w:spacing w:val="0"/>
          <w:sz w:val="21"/>
          <w:szCs w:val="21"/>
        </w:rPr>
      </w:pPr>
      <w:r>
        <w:rPr>
          <w:rFonts w:hint="default" w:ascii="Times New Roman" w:hAnsi="Times New Roman" w:cs="Times New Roman" w:eastAsiaTheme="minorEastAsia"/>
          <w:i w:val="0"/>
          <w:iCs w:val="0"/>
          <w:caps w:val="0"/>
          <w:color w:val="444444"/>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、授课教师基本要求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w:t>
      </w:r>
      <w:r>
        <w:rPr>
          <w:rFonts w:hint="default" w:ascii="Times New Roman" w:hAnsi="Times New Roman" w:eastAsia="宋体" w:cs="Times New Roman"/>
          <w:i w:val="0"/>
          <w:iCs w:val="0"/>
          <w:caps w:val="0"/>
          <w:color w:val="444444"/>
          <w:spacing w:val="0"/>
          <w:kern w:val="0"/>
          <w:sz w:val="24"/>
          <w:szCs w:val="24"/>
          <w:bdr w:val="none" w:color="auto" w:sz="0" w:space="0"/>
          <w:shd w:val="clear" w:fill="FFFFFF"/>
          <w:lang w:val="en-US" w:eastAsia="zh-CN" w:bidi="ar"/>
        </w:rPr>
        <w:t>1</w:t>
      </w: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）任课教师在学历上必须是马克思主义理论与思想政治教育相关专业、法律专业研究生学历及以上。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w:t>
      </w:r>
      <w:r>
        <w:rPr>
          <w:rFonts w:hint="default" w:ascii="Times New Roman" w:hAnsi="Times New Roman" w:eastAsia="宋体" w:cs="Times New Roman"/>
          <w:i w:val="0"/>
          <w:iCs w:val="0"/>
          <w:caps w:val="0"/>
          <w:color w:val="444444"/>
          <w:spacing w:val="0"/>
          <w:kern w:val="0"/>
          <w:sz w:val="24"/>
          <w:szCs w:val="24"/>
          <w:bdr w:val="none" w:color="auto" w:sz="0" w:space="0"/>
          <w:shd w:val="clear" w:fill="FFFFFF"/>
          <w:lang w:val="en-US" w:eastAsia="zh-CN" w:bidi="ar"/>
        </w:rPr>
        <w:t>2</w:t>
      </w: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）任课教师必须具有高校教师资格证，具有助教及以上职称。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w:t>
      </w:r>
      <w:r>
        <w:rPr>
          <w:rFonts w:hint="default" w:ascii="Times New Roman" w:hAnsi="Times New Roman" w:eastAsia="宋体" w:cs="Times New Roman"/>
          <w:i w:val="0"/>
          <w:iCs w:val="0"/>
          <w:caps w:val="0"/>
          <w:color w:val="444444"/>
          <w:spacing w:val="0"/>
          <w:kern w:val="0"/>
          <w:sz w:val="24"/>
          <w:szCs w:val="24"/>
          <w:bdr w:val="none" w:color="auto" w:sz="0" w:space="0"/>
          <w:shd w:val="clear" w:fill="FFFFFF"/>
          <w:lang w:val="en-US" w:eastAsia="zh-CN" w:bidi="ar"/>
        </w:rPr>
        <w:t>3</w:t>
      </w: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）新任教师原则上应是中国共产党党员，具备相关专业硕士以上学位，工作期间应兼职从事班主任或辅导员工作。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w:t>
      </w:r>
      <w:r>
        <w:rPr>
          <w:rFonts w:hint="default" w:ascii="Times New Roman" w:hAnsi="Times New Roman" w:eastAsia="宋体" w:cs="Times New Roman"/>
          <w:i w:val="0"/>
          <w:iCs w:val="0"/>
          <w:caps w:val="0"/>
          <w:color w:val="444444"/>
          <w:spacing w:val="0"/>
          <w:kern w:val="0"/>
          <w:sz w:val="24"/>
          <w:szCs w:val="24"/>
          <w:bdr w:val="none" w:color="auto" w:sz="0" w:space="0"/>
          <w:shd w:val="clear" w:fill="FFFFFF"/>
          <w:lang w:val="en-US" w:eastAsia="zh-CN" w:bidi="ar"/>
        </w:rPr>
        <w:t>4</w:t>
      </w: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）任课教师必须坚持正确的政治方向，热爱马克思主义理论教育事业，具有良好的思想品德，有扎实的马克思主义理论基础和相应的教学水平、科研能力。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w:t>
      </w:r>
      <w:r>
        <w:rPr>
          <w:rFonts w:hint="default" w:ascii="Times New Roman" w:hAnsi="Times New Roman" w:eastAsia="宋体" w:cs="Times New Roman"/>
          <w:i w:val="0"/>
          <w:iCs w:val="0"/>
          <w:caps w:val="0"/>
          <w:color w:val="444444"/>
          <w:spacing w:val="0"/>
          <w:kern w:val="0"/>
          <w:sz w:val="24"/>
          <w:szCs w:val="24"/>
          <w:bdr w:val="none" w:color="auto" w:sz="0" w:space="0"/>
          <w:shd w:val="clear" w:fill="FFFFFF"/>
          <w:lang w:val="en-US" w:eastAsia="zh-CN" w:bidi="ar"/>
        </w:rPr>
        <w:t>5</w:t>
      </w: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）任课教师在事关政治原则、政治立场和政治方向问题上必须与党中央保持一致的，否则不得从事思想政治理论课教学。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w:t>
      </w:r>
      <w:r>
        <w:rPr>
          <w:rFonts w:hint="default" w:ascii="Times New Roman" w:hAnsi="Times New Roman" w:eastAsia="宋体" w:cs="Times New Roman"/>
          <w:i w:val="0"/>
          <w:iCs w:val="0"/>
          <w:caps w:val="0"/>
          <w:color w:val="444444"/>
          <w:spacing w:val="0"/>
          <w:kern w:val="0"/>
          <w:sz w:val="24"/>
          <w:szCs w:val="24"/>
          <w:bdr w:val="none" w:color="auto" w:sz="0" w:space="0"/>
          <w:shd w:val="clear" w:fill="FFFFFF"/>
          <w:lang w:val="en-US" w:eastAsia="zh-CN" w:bidi="ar"/>
        </w:rPr>
        <w:t>6</w:t>
      </w: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任课教师在教学过程中，要能以教材为教学基本遵循，有能力把教材体系转化为教学体系，真正做到融会贯通、熟练驾驭、精辟讲解；有能力紧密联系改革开放和社会主义现代化建设的伟大实践，了解和掌握大学生思想政治状况，探索符合教育教学规律和大学生特点的教学方法，有能力熟练使用启发式、参与式、互动式、案例式、研究式教学；能用喜闻乐见的语言、生动鲜活的事例、新颖活泼的形式，活跃课堂气氛、启发学生思考，把科学理论讲清楚、说明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444444"/>
          <w:spacing w:val="0"/>
          <w:sz w:val="21"/>
          <w:szCs w:val="21"/>
        </w:rPr>
      </w:pPr>
      <w:r>
        <w:rPr>
          <w:rFonts w:hint="default" w:ascii="Times New Roman" w:hAnsi="Times New Roman" w:cs="Times New Roman" w:eastAsiaTheme="minorEastAsia"/>
          <w:i w:val="0"/>
          <w:iCs w:val="0"/>
          <w:caps w:val="0"/>
          <w:color w:val="444444"/>
          <w:spacing w:val="0"/>
          <w:kern w:val="0"/>
          <w:sz w:val="24"/>
          <w:szCs w:val="24"/>
          <w:bdr w:val="none" w:color="auto" w:sz="0" w:space="0"/>
          <w:shd w:val="clear" w:fill="FFFFFF"/>
          <w:lang w:val="en-US" w:eastAsia="zh-CN" w:bidi="ar"/>
        </w:rPr>
        <w:t>2</w:t>
      </w: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、课程授课基本要求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本课程必须制定完善的培养方案，详细的教学大纲，每学期任课教师按照要求编制授课计划，选用高等教育出版社出版的统编教材。任课教师必须有完整的教案，教案必须呈现完整的教学过程、科学的教学目标、教学方法等。每学期任课教师必须布置及批改作业</w:t>
      </w:r>
      <w:r>
        <w:rPr>
          <w:rFonts w:hint="default" w:ascii="Times New Roman" w:hAnsi="Times New Roman" w:eastAsia="宋体" w:cs="Times New Roman"/>
          <w:i w:val="0"/>
          <w:iCs w:val="0"/>
          <w:caps w:val="0"/>
          <w:color w:val="444444"/>
          <w:spacing w:val="0"/>
          <w:kern w:val="0"/>
          <w:sz w:val="24"/>
          <w:szCs w:val="24"/>
          <w:bdr w:val="none" w:color="auto" w:sz="0" w:space="0"/>
          <w:shd w:val="clear" w:fill="FFFFFF"/>
          <w:lang w:val="en-US" w:eastAsia="zh-CN" w:bidi="ar"/>
        </w:rPr>
        <w:t>5-8</w:t>
      </w: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次。任课教师必须制定适合教材且内容活泼的教学课件。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444444"/>
          <w:spacing w:val="0"/>
          <w:sz w:val="21"/>
          <w:szCs w:val="21"/>
        </w:rPr>
      </w:pPr>
      <w:r>
        <w:rPr>
          <w:rFonts w:hint="default" w:ascii="Times New Roman" w:hAnsi="Times New Roman" w:cs="Times New Roman" w:eastAsiaTheme="minorEastAsia"/>
          <w:i w:val="0"/>
          <w:iCs w:val="0"/>
          <w:caps w:val="0"/>
          <w:color w:val="444444"/>
          <w:spacing w:val="0"/>
          <w:kern w:val="0"/>
          <w:sz w:val="24"/>
          <w:szCs w:val="24"/>
          <w:bdr w:val="none" w:color="auto" w:sz="0" w:space="0"/>
          <w:shd w:val="clear" w:fill="FFFFFF"/>
          <w:lang w:val="en-US" w:eastAsia="zh-CN" w:bidi="ar"/>
        </w:rPr>
        <w:t>3</w:t>
      </w: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、教学方法与策略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①教学方法：抓住时代热点和学生共同关心的问题，采用较为灵活多样的教学方法。根据各章节的不同内容，设计不同的教学方法，常用的方法有：讲授法、讨论法、案例法等，并辅之以多媒体教学以提高学生的学习兴趣，帮助学生更好的理解理论知识。具体来说：讲授法——讲出吸引力和感染力，做到以理服人（故事、道理）；讨论法——寻找师生在认识上的契合点，实现教学相长；案例法——使抽象的理论具体化；多媒体教学法——运用图片、图像、声音、文字等多种媒介开展互动式教学，使学生增强对知识的理解，充分调动学生的学习热情和主动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②教学策略：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采用线上线下相结合的混合式教学策略。在线上，学生利用现代化的信息技术，运用在线课程以及教师提供的拓展资源自主决定学习时间与学习内容，自主控制学习频率与学习量，培养了自主学习能力。在线下，采用任务驱动、项目教学、启发式提问、小组讨论、学生演示等多种教学方法开展教学，学生为完成课前课后任务，需要进行资料信息的收集整理，进行案例讨论等，通过解决任务做到理论联系实际，加深对《思想道德与法治》课程中知识和内容的理解。在课堂上学生要一起小组学习、协作探究、讨论等，充分交流意见，有助于知识的内化，也有助于逻辑思维、分析能力的锻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80"/>
        <w:jc w:val="both"/>
        <w:rPr>
          <w:rFonts w:hint="default" w:ascii="Calibri" w:hAnsi="Calibri" w:cs="Calibri"/>
          <w:i w:val="0"/>
          <w:iCs w:val="0"/>
          <w:caps w:val="0"/>
          <w:color w:val="444444"/>
          <w:spacing w:val="0"/>
          <w:sz w:val="21"/>
          <w:szCs w:val="21"/>
        </w:rPr>
      </w:pPr>
      <w:r>
        <w:rPr>
          <w:rFonts w:hint="default" w:ascii="Times New Roman" w:hAnsi="Times New Roman" w:cs="Times New Roman" w:eastAsiaTheme="minorEastAsia"/>
          <w:i w:val="0"/>
          <w:iCs w:val="0"/>
          <w:caps w:val="0"/>
          <w:color w:val="444444"/>
          <w:spacing w:val="0"/>
          <w:kern w:val="0"/>
          <w:sz w:val="24"/>
          <w:szCs w:val="24"/>
          <w:bdr w:val="none" w:color="auto" w:sz="0" w:space="0"/>
          <w:shd w:val="clear" w:fill="FFFFFF"/>
          <w:lang w:val="en-US" w:eastAsia="zh-CN" w:bidi="ar"/>
        </w:rPr>
        <w:t>4</w:t>
      </w: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、教材、数字化资源选用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360" w:lineRule="atLeast"/>
        <w:ind w:left="0" w:right="0" w:firstLine="420"/>
        <w:jc w:val="center"/>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表4《思想道德与法治》课程教材选用表</w:t>
      </w:r>
    </w:p>
    <w:tbl>
      <w:tblPr>
        <w:tblW w:w="8522" w:type="dxa"/>
        <w:jc w:val="center"/>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34"/>
        <w:gridCol w:w="1740"/>
        <w:gridCol w:w="2001"/>
        <w:gridCol w:w="1259"/>
        <w:gridCol w:w="1008"/>
        <w:gridCol w:w="944"/>
        <w:gridCol w:w="936"/>
      </w:tblGrid>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54"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序号</w:t>
            </w:r>
          </w:p>
        </w:tc>
        <w:tc>
          <w:tcPr>
            <w:tcW w:w="198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教材名称</w:t>
            </w:r>
          </w:p>
        </w:tc>
        <w:tc>
          <w:tcPr>
            <w:tcW w:w="1291"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ISBN</w:t>
            </w:r>
          </w:p>
        </w:tc>
        <w:tc>
          <w:tcPr>
            <w:tcW w:w="1416"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教材类型</w:t>
            </w:r>
          </w:p>
        </w:tc>
        <w:tc>
          <w:tcPr>
            <w:tcW w:w="111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编者</w:t>
            </w:r>
          </w:p>
        </w:tc>
        <w:tc>
          <w:tcPr>
            <w:tcW w:w="1042"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出版社</w:t>
            </w:r>
          </w:p>
        </w:tc>
        <w:tc>
          <w:tcPr>
            <w:tcW w:w="993"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出版日期</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67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1</w:t>
            </w:r>
          </w:p>
        </w:tc>
        <w:tc>
          <w:tcPr>
            <w:tcW w:w="198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思想道德与法治</w:t>
            </w:r>
          </w:p>
        </w:tc>
        <w:tc>
          <w:tcPr>
            <w:tcW w:w="1291"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978-7-04-056621-5</w:t>
            </w:r>
          </w:p>
        </w:tc>
        <w:tc>
          <w:tcPr>
            <w:tcW w:w="1416"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马克思主义理论研究和建设工程重点教材</w:t>
            </w:r>
          </w:p>
        </w:tc>
        <w:tc>
          <w:tcPr>
            <w:tcW w:w="111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本书编写组</w:t>
            </w:r>
          </w:p>
        </w:tc>
        <w:tc>
          <w:tcPr>
            <w:tcW w:w="1042"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高等教育出版社</w:t>
            </w:r>
          </w:p>
        </w:tc>
        <w:tc>
          <w:tcPr>
            <w:tcW w:w="993"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2021年8月</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360" w:lineRule="atLeast"/>
        <w:ind w:left="0" w:right="0" w:firstLine="420"/>
        <w:jc w:val="center"/>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表5《思想道德与法治》课程参考教材选用表</w:t>
      </w:r>
    </w:p>
    <w:tbl>
      <w:tblPr>
        <w:tblW w:w="8522" w:type="dxa"/>
        <w:jc w:val="center"/>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625"/>
        <w:gridCol w:w="1761"/>
        <w:gridCol w:w="2001"/>
        <w:gridCol w:w="1268"/>
        <w:gridCol w:w="1023"/>
        <w:gridCol w:w="911"/>
        <w:gridCol w:w="933"/>
      </w:tblGrid>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shd w:val="clear" w:color="auto" w:fill="FFFFFF"/>
          <w:tblCellMar>
            <w:top w:w="0" w:type="dxa"/>
            <w:left w:w="0" w:type="dxa"/>
            <w:bottom w:w="0" w:type="dxa"/>
            <w:right w:w="0" w:type="dxa"/>
          </w:tblCellMar>
        </w:tblPrEx>
        <w:trPr>
          <w:trHeight w:val="735" w:hRule="atLeast"/>
          <w:jc w:val="center"/>
        </w:trPr>
        <w:tc>
          <w:tcPr>
            <w:tcW w:w="67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序号</w:t>
            </w:r>
          </w:p>
        </w:tc>
        <w:tc>
          <w:tcPr>
            <w:tcW w:w="198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教材名称</w:t>
            </w:r>
          </w:p>
        </w:tc>
        <w:tc>
          <w:tcPr>
            <w:tcW w:w="1279"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ISBN</w:t>
            </w:r>
          </w:p>
        </w:tc>
        <w:tc>
          <w:tcPr>
            <w:tcW w:w="142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教材类型</w:t>
            </w:r>
          </w:p>
        </w:tc>
        <w:tc>
          <w:tcPr>
            <w:tcW w:w="1118"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编者</w:t>
            </w:r>
          </w:p>
        </w:tc>
        <w:tc>
          <w:tcPr>
            <w:tcW w:w="1030"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出版社</w:t>
            </w:r>
          </w:p>
        </w:tc>
        <w:tc>
          <w:tcPr>
            <w:tcW w:w="1005" w:type="dxa"/>
            <w:tcBorders>
              <w:top w:val="single" w:color="000000" w:sz="8" w:space="0"/>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出版日期</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67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1</w:t>
            </w:r>
          </w:p>
        </w:tc>
        <w:tc>
          <w:tcPr>
            <w:tcW w:w="198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《思想道德修养与法律基础》辅导用书</w:t>
            </w:r>
          </w:p>
        </w:tc>
        <w:tc>
          <w:tcPr>
            <w:tcW w:w="1279"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978-7-04-053334-7</w:t>
            </w:r>
          </w:p>
        </w:tc>
        <w:tc>
          <w:tcPr>
            <w:tcW w:w="142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马克思主义理论研究和建设工程重点教材配套用书</w:t>
            </w:r>
          </w:p>
        </w:tc>
        <w:tc>
          <w:tcPr>
            <w:tcW w:w="111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本书编写组</w:t>
            </w:r>
          </w:p>
        </w:tc>
        <w:tc>
          <w:tcPr>
            <w:tcW w:w="103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高等教育出版社</w:t>
            </w:r>
          </w:p>
        </w:tc>
        <w:tc>
          <w:tcPr>
            <w:tcW w:w="100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2020年4月</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735" w:hRule="atLeast"/>
          <w:jc w:val="center"/>
        </w:trPr>
        <w:tc>
          <w:tcPr>
            <w:tcW w:w="67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2</w:t>
            </w:r>
          </w:p>
        </w:tc>
        <w:tc>
          <w:tcPr>
            <w:tcW w:w="198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w:t>
            </w:r>
            <w:r>
              <w:rPr>
                <w:rFonts w:hint="eastAsia" w:ascii="宋体" w:hAnsi="宋体" w:eastAsia="宋体" w:cs="宋体"/>
                <w:i w:val="0"/>
                <w:iCs w:val="0"/>
                <w:caps w:val="0"/>
                <w:color w:val="444444"/>
                <w:spacing w:val="0"/>
                <w:kern w:val="0"/>
                <w:sz w:val="20"/>
                <w:szCs w:val="20"/>
                <w:bdr w:val="none" w:color="auto" w:sz="0" w:space="0"/>
                <w:lang w:val="en-US" w:eastAsia="zh-CN" w:bidi="ar"/>
              </w:rPr>
              <w:t>思想道德修养与法律基础</w:t>
            </w:r>
            <w:r>
              <w:rPr>
                <w:rFonts w:hint="eastAsia" w:ascii="宋体" w:hAnsi="宋体" w:eastAsia="宋体" w:cs="宋体"/>
                <w:i w:val="0"/>
                <w:iCs w:val="0"/>
                <w:caps w:val="0"/>
                <w:color w:val="444444"/>
                <w:spacing w:val="0"/>
                <w:kern w:val="0"/>
                <w:sz w:val="21"/>
                <w:szCs w:val="21"/>
                <w:bdr w:val="none" w:color="auto" w:sz="0" w:space="0"/>
                <w:lang w:val="en-US" w:eastAsia="zh-CN" w:bidi="ar"/>
              </w:rPr>
              <w:t>”课教学建议》（高职高专版）</w:t>
            </w:r>
          </w:p>
        </w:tc>
        <w:tc>
          <w:tcPr>
            <w:tcW w:w="1279"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978-7-04-051631-9</w:t>
            </w:r>
          </w:p>
        </w:tc>
        <w:tc>
          <w:tcPr>
            <w:tcW w:w="142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p>
        </w:tc>
        <w:tc>
          <w:tcPr>
            <w:tcW w:w="111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韩宪洲、李新萍</w:t>
            </w:r>
          </w:p>
        </w:tc>
        <w:tc>
          <w:tcPr>
            <w:tcW w:w="103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高等教育出版社</w:t>
            </w:r>
          </w:p>
        </w:tc>
        <w:tc>
          <w:tcPr>
            <w:tcW w:w="100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2019年5月</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67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3</w:t>
            </w:r>
          </w:p>
        </w:tc>
        <w:tc>
          <w:tcPr>
            <w:tcW w:w="198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《思想道德修养与法律基础立体化实践教程》</w:t>
            </w:r>
          </w:p>
        </w:tc>
        <w:tc>
          <w:tcPr>
            <w:tcW w:w="1279"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978-7-5549-1803-6</w:t>
            </w:r>
          </w:p>
        </w:tc>
        <w:tc>
          <w:tcPr>
            <w:tcW w:w="142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校本教材</w:t>
            </w:r>
          </w:p>
        </w:tc>
        <w:tc>
          <w:tcPr>
            <w:tcW w:w="111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董莉利</w:t>
            </w:r>
          </w:p>
        </w:tc>
        <w:tc>
          <w:tcPr>
            <w:tcW w:w="103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辽宁教育出版社</w:t>
            </w:r>
          </w:p>
        </w:tc>
        <w:tc>
          <w:tcPr>
            <w:tcW w:w="100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2018年8月</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67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4</w:t>
            </w:r>
          </w:p>
        </w:tc>
        <w:tc>
          <w:tcPr>
            <w:tcW w:w="198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《思想道德修养与法律基础立体化实践教程》</w:t>
            </w:r>
          </w:p>
        </w:tc>
        <w:tc>
          <w:tcPr>
            <w:tcW w:w="1279"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978-7-5677-6847-5</w:t>
            </w:r>
          </w:p>
        </w:tc>
        <w:tc>
          <w:tcPr>
            <w:tcW w:w="142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高校思想政治理论课建设体系创新计划立体化教材</w:t>
            </w:r>
          </w:p>
        </w:tc>
        <w:tc>
          <w:tcPr>
            <w:tcW w:w="111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栗宗祥、张晓双、王秋兰</w:t>
            </w:r>
          </w:p>
        </w:tc>
        <w:tc>
          <w:tcPr>
            <w:tcW w:w="103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吉林大学出版社</w:t>
            </w:r>
          </w:p>
        </w:tc>
        <w:tc>
          <w:tcPr>
            <w:tcW w:w="100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2016年6月</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67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5</w:t>
            </w:r>
          </w:p>
        </w:tc>
        <w:tc>
          <w:tcPr>
            <w:tcW w:w="198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《思想道德修养与法律基础实践教程》</w:t>
            </w:r>
          </w:p>
        </w:tc>
        <w:tc>
          <w:tcPr>
            <w:tcW w:w="1279"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978-7-5601-7021-3</w:t>
            </w:r>
          </w:p>
        </w:tc>
        <w:tc>
          <w:tcPr>
            <w:tcW w:w="142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p>
        </w:tc>
        <w:tc>
          <w:tcPr>
            <w:tcW w:w="111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张玉、黄永强、孙正伟</w:t>
            </w:r>
          </w:p>
        </w:tc>
        <w:tc>
          <w:tcPr>
            <w:tcW w:w="103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吉林大学出版社</w:t>
            </w:r>
          </w:p>
        </w:tc>
        <w:tc>
          <w:tcPr>
            <w:tcW w:w="100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2011年2月</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67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6</w:t>
            </w:r>
          </w:p>
        </w:tc>
        <w:tc>
          <w:tcPr>
            <w:tcW w:w="198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《新编思想政治理论课案例教程——思想道德修养与法律基础》</w:t>
            </w:r>
          </w:p>
        </w:tc>
        <w:tc>
          <w:tcPr>
            <w:tcW w:w="1279"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978-7-5106-1840-6</w:t>
            </w:r>
          </w:p>
        </w:tc>
        <w:tc>
          <w:tcPr>
            <w:tcW w:w="142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高职高专“十二五”规划教材</w:t>
            </w:r>
          </w:p>
        </w:tc>
        <w:tc>
          <w:tcPr>
            <w:tcW w:w="111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高燕秋、王銮玉</w:t>
            </w:r>
          </w:p>
        </w:tc>
        <w:tc>
          <w:tcPr>
            <w:tcW w:w="103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现代教育出版社</w:t>
            </w:r>
          </w:p>
        </w:tc>
        <w:tc>
          <w:tcPr>
            <w:tcW w:w="100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2013年7月</w:t>
            </w:r>
          </w:p>
        </w:tc>
      </w:tr>
      <w:tr>
        <w:tblPrEx>
          <w:tblBorders>
            <w:top w:val="none" w:color="000000" w:sz="0" w:space="0"/>
            <w:left w:val="none" w:color="000000" w:sz="0" w:space="0"/>
            <w:bottom w:val="none" w:color="000000" w:sz="0" w:space="0"/>
            <w:right w:val="none" w:color="000000" w:sz="0" w:space="0"/>
            <w:insideH w:val="none" w:color="auto" w:sz="0" w:space="0"/>
            <w:insideV w:val="none" w:color="auto" w:sz="0" w:space="0"/>
          </w:tblBorders>
          <w:tblCellMar>
            <w:top w:w="0" w:type="dxa"/>
            <w:left w:w="0" w:type="dxa"/>
            <w:bottom w:w="0" w:type="dxa"/>
            <w:right w:w="0" w:type="dxa"/>
          </w:tblCellMar>
        </w:tblPrEx>
        <w:trPr>
          <w:trHeight w:val="465" w:hRule="atLeast"/>
          <w:jc w:val="center"/>
        </w:trPr>
        <w:tc>
          <w:tcPr>
            <w:tcW w:w="674"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7</w:t>
            </w:r>
          </w:p>
        </w:tc>
        <w:tc>
          <w:tcPr>
            <w:tcW w:w="198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《&lt;思想道德修养与法律基础&gt;教师参考书》</w:t>
            </w:r>
          </w:p>
        </w:tc>
        <w:tc>
          <w:tcPr>
            <w:tcW w:w="1279"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7-04-020290-5</w:t>
            </w:r>
          </w:p>
        </w:tc>
        <w:tc>
          <w:tcPr>
            <w:tcW w:w="142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p>
        </w:tc>
        <w:tc>
          <w:tcPr>
            <w:tcW w:w="1118"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刘书林</w:t>
            </w:r>
          </w:p>
        </w:tc>
        <w:tc>
          <w:tcPr>
            <w:tcW w:w="1030"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高等教育出版社</w:t>
            </w:r>
          </w:p>
        </w:tc>
        <w:tc>
          <w:tcPr>
            <w:tcW w:w="1005" w:type="dxa"/>
            <w:tcBorders>
              <w:top w:val="nil"/>
              <w:left w:val="nil"/>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0"/>
                <w:szCs w:val="20"/>
                <w:bdr w:val="none" w:color="auto" w:sz="0" w:space="0"/>
                <w:lang w:val="en-US" w:eastAsia="zh-CN" w:bidi="ar"/>
              </w:rPr>
              <w:t>2006年9月</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jc w:val="both"/>
        <w:rPr>
          <w:rFonts w:hint="default" w:ascii="Calibri" w:hAnsi="Calibri" w:cs="Calibri"/>
          <w:i w:val="0"/>
          <w:iCs w:val="0"/>
          <w:caps w:val="0"/>
          <w:color w:val="444444"/>
          <w:spacing w:val="0"/>
          <w:sz w:val="21"/>
          <w:szCs w:val="21"/>
        </w:rPr>
      </w:pPr>
      <w:r>
        <w:rPr>
          <w:rStyle w:val="5"/>
          <w:rFonts w:hint="eastAsia" w:ascii="宋体" w:hAnsi="宋体" w:eastAsia="宋体" w:cs="宋体"/>
          <w:b/>
          <w:bCs/>
          <w:i w:val="0"/>
          <w:iCs w:val="0"/>
          <w:caps w:val="0"/>
          <w:color w:val="444444"/>
          <w:spacing w:val="0"/>
          <w:kern w:val="0"/>
          <w:sz w:val="24"/>
          <w:szCs w:val="24"/>
          <w:bdr w:val="none" w:color="auto" w:sz="0" w:space="0"/>
          <w:shd w:val="clear" w:fill="FFFFFF"/>
          <w:lang w:val="en-US" w:eastAsia="zh-CN" w:bidi="ar"/>
        </w:rPr>
        <w:t>八</w:t>
      </w:r>
      <w:bookmarkStart w:id="0" w:name="_GoBack"/>
      <w:bookmarkEnd w:id="0"/>
      <w:r>
        <w:rPr>
          <w:rStyle w:val="5"/>
          <w:rFonts w:hint="eastAsia" w:ascii="宋体" w:hAnsi="宋体" w:eastAsia="宋体" w:cs="宋体"/>
          <w:b/>
          <w:bCs/>
          <w:i w:val="0"/>
          <w:iCs w:val="0"/>
          <w:caps w:val="0"/>
          <w:color w:val="444444"/>
          <w:spacing w:val="0"/>
          <w:kern w:val="0"/>
          <w:sz w:val="24"/>
          <w:szCs w:val="24"/>
          <w:bdr w:val="none" w:color="auto" w:sz="0" w:space="0"/>
          <w:shd w:val="clear" w:fill="FFFFFF"/>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6" w:beforeAutospacing="0" w:after="156" w:afterAutospacing="0" w:line="360" w:lineRule="atLeast"/>
        <w:ind w:left="0" w:right="0" w:firstLine="420"/>
        <w:jc w:val="center"/>
        <w:rPr>
          <w:rFonts w:hint="default" w:ascii="Calibri" w:hAnsi="Calibri" w:cs="Calibri"/>
          <w:i w:val="0"/>
          <w:iCs w:val="0"/>
          <w:caps w:val="0"/>
          <w:color w:val="444444"/>
          <w:spacing w:val="0"/>
          <w:sz w:val="21"/>
          <w:szCs w:val="21"/>
        </w:rPr>
      </w:pPr>
      <w:r>
        <w:rPr>
          <w:rFonts w:hint="eastAsia" w:ascii="宋体" w:hAnsi="宋体" w:eastAsia="宋体" w:cs="宋体"/>
          <w:i w:val="0"/>
          <w:iCs w:val="0"/>
          <w:caps w:val="0"/>
          <w:color w:val="444444"/>
          <w:spacing w:val="0"/>
          <w:kern w:val="0"/>
          <w:sz w:val="24"/>
          <w:szCs w:val="24"/>
          <w:bdr w:val="none" w:color="auto" w:sz="0" w:space="0"/>
          <w:shd w:val="clear" w:fill="FFFFFF"/>
          <w:lang w:val="en-US" w:eastAsia="zh-CN" w:bidi="ar"/>
        </w:rPr>
        <w:t>附表外显行为动词举例表</w:t>
      </w:r>
    </w:p>
    <w:tbl>
      <w:tblPr>
        <w:tblW w:w="8522" w:type="dxa"/>
        <w:jc w:val="center"/>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101"/>
        <w:gridCol w:w="7421"/>
      </w:tblGrid>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4" w:hRule="atLeast"/>
          <w:jc w:val="center"/>
        </w:trPr>
        <w:tc>
          <w:tcPr>
            <w:tcW w:w="1101"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分类</w:t>
            </w:r>
          </w:p>
        </w:tc>
        <w:tc>
          <w:tcPr>
            <w:tcW w:w="7421"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外显行为动词举例</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101"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知识目标描述</w:t>
            </w:r>
          </w:p>
        </w:tc>
        <w:tc>
          <w:tcPr>
            <w:tcW w:w="742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了解层面：说出、背诵、辨认、列举、复述、回忆、选出等</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101"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44444"/>
                <w:spacing w:val="0"/>
                <w:sz w:val="20"/>
                <w:szCs w:val="20"/>
              </w:rPr>
            </w:pPr>
          </w:p>
        </w:tc>
        <w:tc>
          <w:tcPr>
            <w:tcW w:w="742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理解层面：解释、说明、归纳、概述、推断、区别、提供、预测等</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101"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44444"/>
                <w:spacing w:val="0"/>
                <w:sz w:val="20"/>
                <w:szCs w:val="20"/>
              </w:rPr>
            </w:pPr>
          </w:p>
        </w:tc>
        <w:tc>
          <w:tcPr>
            <w:tcW w:w="742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掌握层面：设计、辩护、质疑、撰写、解决、计划、总结、推导等</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101"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技能目标描述</w:t>
            </w:r>
          </w:p>
        </w:tc>
        <w:tc>
          <w:tcPr>
            <w:tcW w:w="742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模仿层面：模拟、重复、再现、扩展、例证等</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101"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44444"/>
                <w:spacing w:val="0"/>
                <w:sz w:val="20"/>
                <w:szCs w:val="20"/>
              </w:rPr>
            </w:pPr>
          </w:p>
        </w:tc>
        <w:tc>
          <w:tcPr>
            <w:tcW w:w="742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操作层面：完成、制订、解决、安装、测量、绘制等</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101"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44444"/>
                <w:spacing w:val="0"/>
                <w:sz w:val="20"/>
                <w:szCs w:val="20"/>
              </w:rPr>
            </w:pPr>
          </w:p>
        </w:tc>
        <w:tc>
          <w:tcPr>
            <w:tcW w:w="742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迁移层面：创新、灵活运用、举一反三、触类旁通等</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101" w:type="dxa"/>
            <w:vMerge w:val="restart"/>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素质目标描述</w:t>
            </w:r>
          </w:p>
        </w:tc>
        <w:tc>
          <w:tcPr>
            <w:tcW w:w="742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感受层面：参与、寻找、交流、分享、考察等</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101"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44444"/>
                <w:spacing w:val="0"/>
                <w:sz w:val="20"/>
                <w:szCs w:val="20"/>
              </w:rPr>
            </w:pPr>
          </w:p>
        </w:tc>
        <w:tc>
          <w:tcPr>
            <w:tcW w:w="742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认同层面：认可、接受、欣赏、关注、拒绝、摒弃等</w:t>
            </w:r>
          </w:p>
        </w:tc>
      </w:tr>
      <w:tr>
        <w:tblPrEx>
          <w:tblBorders>
            <w:top w:val="outset" w:color="000000" w:sz="6" w:space="0"/>
            <w:left w:val="outset" w:color="000000" w:sz="6" w:space="0"/>
            <w:bottom w:val="outset" w:color="000000" w:sz="6" w:space="0"/>
            <w:right w:val="outset" w:color="000000"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1101" w:type="dxa"/>
            <w:vMerge w:val="continue"/>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44444"/>
                <w:spacing w:val="0"/>
                <w:sz w:val="20"/>
                <w:szCs w:val="20"/>
              </w:rPr>
            </w:pPr>
          </w:p>
        </w:tc>
        <w:tc>
          <w:tcPr>
            <w:tcW w:w="7421" w:type="dxa"/>
            <w:tcBorders>
              <w:top w:val="nil"/>
              <w:left w:val="single" w:color="000000" w:sz="8" w:space="0"/>
              <w:bottom w:val="single" w:color="000000"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default" w:ascii="Calibri" w:hAnsi="Calibri" w:cs="Calibri"/>
                <w:sz w:val="21"/>
                <w:szCs w:val="21"/>
              </w:rPr>
            </w:pPr>
            <w:r>
              <w:rPr>
                <w:rFonts w:hint="eastAsia" w:ascii="宋体" w:hAnsi="宋体" w:eastAsia="宋体" w:cs="宋体"/>
                <w:i w:val="0"/>
                <w:iCs w:val="0"/>
                <w:caps w:val="0"/>
                <w:color w:val="444444"/>
                <w:spacing w:val="0"/>
                <w:kern w:val="0"/>
                <w:sz w:val="21"/>
                <w:szCs w:val="21"/>
                <w:bdr w:val="none" w:color="auto" w:sz="0" w:space="0"/>
                <w:lang w:val="en-US" w:eastAsia="zh-CN" w:bidi="ar"/>
              </w:rPr>
              <w:t>内化层面：形成、具有、树立、热爱、坚持、追求等</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NjU4MmY1ZTMwODY2OTRiZTliODVlYjU4ZTk1ZTIifQ=="/>
  </w:docVars>
  <w:rsids>
    <w:rsidRoot w:val="00000000"/>
    <w:rsid w:val="25B26163"/>
    <w:rsid w:val="2B2E05F4"/>
    <w:rsid w:val="346670F7"/>
    <w:rsid w:val="4B2D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2023-10-30T00:46:08Z</dcterms:created>
  <dc:creator>Administrator</dc:creator>
  <cp:lastModifiedBy>  </cp:lastModifiedBy>
  <dcterms:modified xsi:type="dcterms:W3CDTF">2023-10-30T00:53:11Z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9A8054269FE4409F98404901A8D36134_12</vt:lpwstr>
  </property>
</Properties>
</file>